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850"/>
      </w:tblGrid>
      <w:tr w:rsidR="00A337EA" w:rsidRPr="00A337EA" w:rsidTr="003C245F">
        <w:trPr>
          <w:tblCellSpacing w:w="0" w:type="dxa"/>
        </w:trPr>
        <w:tc>
          <w:tcPr>
            <w:tcW w:w="3348" w:type="dxa"/>
            <w:tcMar>
              <w:top w:w="0" w:type="dxa"/>
              <w:left w:w="108" w:type="dxa"/>
              <w:bottom w:w="0" w:type="dxa"/>
              <w:right w:w="108" w:type="dxa"/>
            </w:tcMar>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 xml:space="preserve">BỘ THÔNG TIN VÀ </w:t>
            </w:r>
            <w:r w:rsidRPr="00A337EA">
              <w:rPr>
                <w:rFonts w:eastAsia="Times New Roman"/>
                <w:b/>
                <w:bCs/>
                <w:sz w:val="24"/>
                <w:szCs w:val="24"/>
              </w:rPr>
              <w:br/>
              <w:t>TRUYỀN THÔNG</w:t>
            </w:r>
            <w:r w:rsidRPr="00A337EA">
              <w:rPr>
                <w:rFonts w:eastAsia="Times New Roman"/>
                <w:b/>
                <w:bCs/>
                <w:sz w:val="24"/>
                <w:szCs w:val="24"/>
              </w:rPr>
              <w:br/>
              <w:t>-------</w:t>
            </w:r>
          </w:p>
        </w:tc>
        <w:tc>
          <w:tcPr>
            <w:tcW w:w="5850" w:type="dxa"/>
            <w:tcMar>
              <w:top w:w="0" w:type="dxa"/>
              <w:left w:w="108" w:type="dxa"/>
              <w:bottom w:w="0" w:type="dxa"/>
              <w:right w:w="108" w:type="dxa"/>
            </w:tcMar>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CỘNG HÒA XÃ HỘI CHỦ NGHĨA VIỆT NAM</w:t>
            </w:r>
            <w:r w:rsidRPr="00A337EA">
              <w:rPr>
                <w:rFonts w:eastAsia="Times New Roman"/>
                <w:b/>
                <w:bCs/>
                <w:sz w:val="24"/>
                <w:szCs w:val="24"/>
              </w:rPr>
              <w:br/>
              <w:t xml:space="preserve">Độc lập - Tự do - Hạnh phúc </w:t>
            </w:r>
            <w:r w:rsidRPr="00A337EA">
              <w:rPr>
                <w:rFonts w:eastAsia="Times New Roman"/>
                <w:b/>
                <w:bCs/>
                <w:sz w:val="24"/>
                <w:szCs w:val="24"/>
              </w:rPr>
              <w:br/>
              <w:t>---------------</w:t>
            </w:r>
          </w:p>
        </w:tc>
      </w:tr>
      <w:tr w:rsidR="00A337EA" w:rsidRPr="00A337EA" w:rsidTr="003C245F">
        <w:trPr>
          <w:tblCellSpacing w:w="0" w:type="dxa"/>
        </w:trPr>
        <w:tc>
          <w:tcPr>
            <w:tcW w:w="3348" w:type="dxa"/>
            <w:tcMar>
              <w:top w:w="0" w:type="dxa"/>
              <w:left w:w="108" w:type="dxa"/>
              <w:bottom w:w="0" w:type="dxa"/>
              <w:right w:w="108" w:type="dxa"/>
            </w:tcMar>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Số: 16/2015/TT-BTTTT</w:t>
            </w:r>
          </w:p>
        </w:tc>
        <w:tc>
          <w:tcPr>
            <w:tcW w:w="5850" w:type="dxa"/>
            <w:tcMar>
              <w:top w:w="0" w:type="dxa"/>
              <w:left w:w="108" w:type="dxa"/>
              <w:bottom w:w="0" w:type="dxa"/>
              <w:right w:w="108" w:type="dxa"/>
            </w:tcMar>
            <w:hideMark/>
          </w:tcPr>
          <w:p w:rsidR="00A337EA" w:rsidRPr="00A337EA" w:rsidRDefault="00A337EA" w:rsidP="003C245F">
            <w:pPr>
              <w:spacing w:before="120" w:after="100" w:afterAutospacing="1"/>
              <w:ind w:firstLine="0"/>
              <w:jc w:val="center"/>
              <w:rPr>
                <w:rFonts w:eastAsia="Times New Roman"/>
                <w:sz w:val="24"/>
                <w:szCs w:val="24"/>
              </w:rPr>
            </w:pPr>
            <w:r w:rsidRPr="00A337EA">
              <w:rPr>
                <w:rFonts w:eastAsia="Times New Roman"/>
                <w:i/>
                <w:iCs/>
                <w:sz w:val="24"/>
                <w:szCs w:val="24"/>
              </w:rPr>
              <w:t>Hà Nội, ngày 17 tháng 06 năm 2015</w:t>
            </w:r>
          </w:p>
        </w:tc>
      </w:tr>
    </w:tbl>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lang w:val="vi-VN"/>
        </w:rPr>
        <w:t> </w:t>
      </w:r>
    </w:p>
    <w:p w:rsidR="00A337EA" w:rsidRPr="00A337EA" w:rsidRDefault="00A337EA" w:rsidP="00A337EA">
      <w:pPr>
        <w:spacing w:before="120" w:after="100" w:afterAutospacing="1"/>
        <w:ind w:firstLine="0"/>
        <w:jc w:val="center"/>
        <w:rPr>
          <w:rFonts w:eastAsia="Times New Roman"/>
          <w:sz w:val="24"/>
          <w:szCs w:val="24"/>
        </w:rPr>
      </w:pPr>
      <w:bookmarkStart w:id="0" w:name="loai_1"/>
      <w:r w:rsidRPr="00A337EA">
        <w:rPr>
          <w:rFonts w:eastAsia="Times New Roman"/>
          <w:b/>
          <w:bCs/>
          <w:sz w:val="24"/>
          <w:szCs w:val="24"/>
          <w:lang w:val="vi-VN"/>
        </w:rPr>
        <w:t>THÔNG TƯ</w:t>
      </w:r>
      <w:bookmarkEnd w:id="0"/>
    </w:p>
    <w:p w:rsidR="00A337EA" w:rsidRPr="00A337EA" w:rsidRDefault="00A337EA" w:rsidP="00A337EA">
      <w:pPr>
        <w:spacing w:before="120" w:after="100" w:afterAutospacing="1"/>
        <w:ind w:firstLine="0"/>
        <w:jc w:val="center"/>
        <w:rPr>
          <w:rFonts w:eastAsia="Times New Roman"/>
          <w:sz w:val="24"/>
          <w:szCs w:val="24"/>
        </w:rPr>
      </w:pPr>
      <w:bookmarkStart w:id="1" w:name="loai_1_name"/>
      <w:r w:rsidRPr="00A337EA">
        <w:rPr>
          <w:rFonts w:eastAsia="Times New Roman"/>
          <w:sz w:val="24"/>
          <w:szCs w:val="24"/>
          <w:lang w:val="vi-VN"/>
        </w:rPr>
        <w:t xml:space="preserve">QUY ĐỊNH CHI TIẾT THI HÀNH NGHỊ ĐỊNH SỐ </w:t>
      </w:r>
      <w:bookmarkEnd w:id="1"/>
      <w:r w:rsidR="00C24E78" w:rsidRPr="00A337EA">
        <w:rPr>
          <w:rFonts w:eastAsia="Times New Roman"/>
          <w:sz w:val="24"/>
          <w:szCs w:val="24"/>
        </w:rPr>
        <w:fldChar w:fldCharType="begin"/>
      </w:r>
      <w:r w:rsidRPr="00A337EA">
        <w:rPr>
          <w:rFonts w:eastAsia="Times New Roman"/>
          <w:sz w:val="24"/>
          <w:szCs w:val="24"/>
        </w:rPr>
        <w:instrText xml:space="preserve"> HYPERLINK "http://thuvienphapluat.vn/phap-luat/tim-van-ban.aspx?keyword=187/2013/N%C4%90-CP&amp;area=2&amp;type=0&amp;match=False&amp;vc=True&amp;lan=1" \t "_blank" </w:instrText>
      </w:r>
      <w:r w:rsidR="00C24E78" w:rsidRPr="00A337EA">
        <w:rPr>
          <w:rFonts w:eastAsia="Times New Roman"/>
          <w:sz w:val="24"/>
          <w:szCs w:val="24"/>
        </w:rPr>
        <w:fldChar w:fldCharType="separate"/>
      </w:r>
      <w:r w:rsidRPr="00A337EA">
        <w:rPr>
          <w:rFonts w:eastAsia="Times New Roman"/>
          <w:color w:val="0000FF"/>
          <w:sz w:val="24"/>
          <w:szCs w:val="24"/>
          <w:u w:val="single"/>
        </w:rPr>
        <w:t>187/2013/NĐ-CP</w:t>
      </w:r>
      <w:r w:rsidR="00C24E78" w:rsidRPr="00A337EA">
        <w:rPr>
          <w:rFonts w:eastAsia="Times New Roman"/>
          <w:sz w:val="24"/>
          <w:szCs w:val="24"/>
        </w:rPr>
        <w:fldChar w:fldCharType="end"/>
      </w:r>
      <w:r w:rsidRPr="00A337EA">
        <w:rPr>
          <w:rFonts w:eastAsia="Times New Roman"/>
          <w:sz w:val="24"/>
          <w:szCs w:val="24"/>
        </w:rPr>
        <w:t xml:space="preserve"> NGÀY 20 THÁNG 11 NĂM 2013 CỦA CHÍNH PHỦ VỀ XUẤT KHẨU, NHẬP KHẨU HÀNG HÓA TRONG LĨNH VỰC IN, PHÁT HÀNH XUẤT BẢN PHẨM</w:t>
      </w:r>
    </w:p>
    <w:p w:rsidR="00A337EA" w:rsidRPr="00A337EA" w:rsidRDefault="00A337EA" w:rsidP="00A337EA">
      <w:pPr>
        <w:spacing w:before="120" w:after="0"/>
        <w:ind w:firstLine="0"/>
        <w:jc w:val="left"/>
        <w:rPr>
          <w:rFonts w:eastAsia="Times New Roman"/>
          <w:sz w:val="24"/>
          <w:szCs w:val="24"/>
        </w:rPr>
      </w:pPr>
      <w:r w:rsidRPr="00A337EA">
        <w:rPr>
          <w:rFonts w:eastAsia="Times New Roman"/>
          <w:i/>
          <w:iCs/>
          <w:sz w:val="24"/>
          <w:szCs w:val="24"/>
          <w:lang w:val="vi-VN"/>
        </w:rPr>
        <w:t>Căn cứ Luật Xuất bản ngày 20 tháng 11 năm 2012;</w:t>
      </w:r>
    </w:p>
    <w:p w:rsidR="00A337EA" w:rsidRPr="00A337EA" w:rsidRDefault="00A337EA" w:rsidP="00A337EA">
      <w:pPr>
        <w:spacing w:before="120" w:after="0"/>
        <w:ind w:firstLine="0"/>
        <w:jc w:val="left"/>
        <w:rPr>
          <w:rFonts w:eastAsia="Times New Roman"/>
          <w:sz w:val="24"/>
          <w:szCs w:val="24"/>
        </w:rPr>
      </w:pPr>
      <w:r w:rsidRPr="00A337EA">
        <w:rPr>
          <w:rFonts w:eastAsia="Times New Roman"/>
          <w:i/>
          <w:iCs/>
          <w:sz w:val="24"/>
          <w:szCs w:val="24"/>
          <w:lang w:val="vi-VN"/>
        </w:rPr>
        <w:t xml:space="preserve">Căn cứ </w:t>
      </w:r>
      <w:r w:rsidRPr="00A337EA">
        <w:rPr>
          <w:rFonts w:eastAsia="Times New Roman"/>
          <w:i/>
          <w:iCs/>
          <w:sz w:val="24"/>
          <w:szCs w:val="24"/>
          <w:shd w:val="clear" w:color="auto" w:fill="FFFFFF"/>
          <w:lang w:val="vi-VN"/>
        </w:rPr>
        <w:t>Nghị định số</w:t>
      </w:r>
      <w:r w:rsidRPr="00A337EA">
        <w:rPr>
          <w:rFonts w:eastAsia="Times New Roman"/>
          <w:i/>
          <w:iCs/>
          <w:sz w:val="24"/>
          <w:szCs w:val="24"/>
          <w:lang w:val="vi-VN"/>
        </w:rPr>
        <w:t xml:space="preserve"> </w:t>
      </w:r>
      <w:hyperlink r:id="rId6" w:tgtFrame="_blank" w:history="1">
        <w:r w:rsidRPr="00A337EA">
          <w:rPr>
            <w:rFonts w:eastAsia="Times New Roman"/>
            <w:i/>
            <w:iCs/>
            <w:color w:val="0000FF"/>
            <w:sz w:val="24"/>
            <w:szCs w:val="24"/>
            <w:u w:val="single"/>
            <w:lang w:val="vi-VN"/>
          </w:rPr>
          <w:t>132/2013/NĐ-CP</w:t>
        </w:r>
      </w:hyperlink>
      <w:r w:rsidRPr="00A337EA">
        <w:rPr>
          <w:rFonts w:eastAsia="Times New Roman"/>
          <w:i/>
          <w:iCs/>
          <w:sz w:val="24"/>
          <w:szCs w:val="24"/>
          <w:lang w:val="vi-VN"/>
        </w:rPr>
        <w:t xml:space="preserve"> ngày 16 tháng 10 năm 2013 của Chính phủ quy định chức năng, nhiệm vụ, quyền hạn và cơ cấu </w:t>
      </w:r>
      <w:r w:rsidRPr="00A337EA">
        <w:rPr>
          <w:rFonts w:eastAsia="Times New Roman"/>
          <w:i/>
          <w:iCs/>
          <w:sz w:val="24"/>
          <w:szCs w:val="24"/>
          <w:shd w:val="clear" w:color="auto" w:fill="FFFFFF"/>
          <w:lang w:val="vi-VN"/>
        </w:rPr>
        <w:t>tổ chức</w:t>
      </w:r>
      <w:r w:rsidRPr="00A337EA">
        <w:rPr>
          <w:rFonts w:eastAsia="Times New Roman"/>
          <w:i/>
          <w:iCs/>
          <w:sz w:val="24"/>
          <w:szCs w:val="24"/>
          <w:lang w:val="vi-VN"/>
        </w:rPr>
        <w:t xml:space="preserve"> của Bộ Thông tin và Truyền thông;</w:t>
      </w:r>
    </w:p>
    <w:p w:rsidR="00A337EA" w:rsidRPr="00A337EA" w:rsidRDefault="00A337EA" w:rsidP="00A337EA">
      <w:pPr>
        <w:spacing w:before="120" w:after="0"/>
        <w:ind w:firstLine="0"/>
        <w:jc w:val="left"/>
        <w:rPr>
          <w:rFonts w:eastAsia="Times New Roman"/>
          <w:sz w:val="24"/>
          <w:szCs w:val="24"/>
        </w:rPr>
      </w:pPr>
      <w:r w:rsidRPr="00A337EA">
        <w:rPr>
          <w:rFonts w:eastAsia="Times New Roman"/>
          <w:i/>
          <w:iCs/>
          <w:sz w:val="24"/>
          <w:szCs w:val="24"/>
          <w:lang w:val="vi-VN"/>
        </w:rPr>
        <w:t xml:space="preserve">Căn cứ </w:t>
      </w:r>
      <w:r w:rsidRPr="00A337EA">
        <w:rPr>
          <w:rFonts w:eastAsia="Times New Roman"/>
          <w:i/>
          <w:iCs/>
          <w:sz w:val="24"/>
          <w:szCs w:val="24"/>
          <w:shd w:val="clear" w:color="auto" w:fill="FFFFFF"/>
          <w:lang w:val="vi-VN"/>
        </w:rPr>
        <w:t>Nghị định số</w:t>
      </w:r>
      <w:r w:rsidRPr="00A337EA">
        <w:rPr>
          <w:rFonts w:eastAsia="Times New Roman"/>
          <w:i/>
          <w:iCs/>
          <w:sz w:val="24"/>
          <w:szCs w:val="24"/>
          <w:lang w:val="vi-VN"/>
        </w:rPr>
        <w:t xml:space="preserve"> </w:t>
      </w:r>
      <w:hyperlink r:id="rId7" w:tgtFrame="_blank" w:history="1">
        <w:r w:rsidRPr="00A337EA">
          <w:rPr>
            <w:rFonts w:eastAsia="Times New Roman"/>
            <w:i/>
            <w:iCs/>
            <w:color w:val="0000FF"/>
            <w:sz w:val="24"/>
            <w:szCs w:val="24"/>
            <w:u w:val="single"/>
            <w:lang w:val="vi-VN"/>
          </w:rPr>
          <w:t>187/2013/NĐ-CP</w:t>
        </w:r>
      </w:hyperlink>
      <w:r w:rsidRPr="00A337EA">
        <w:rPr>
          <w:rFonts w:eastAsia="Times New Roman"/>
          <w:i/>
          <w:iCs/>
          <w:sz w:val="24"/>
          <w:szCs w:val="24"/>
          <w:lang w:val="vi-VN"/>
        </w:rPr>
        <w:t xml:space="preserve"> ngày 20 tháng 11 năm 2013 của Chính phủ quy định </w:t>
      </w:r>
      <w:r w:rsidRPr="00A337EA">
        <w:rPr>
          <w:rFonts w:eastAsia="Times New Roman"/>
          <w:i/>
          <w:iCs/>
          <w:sz w:val="24"/>
          <w:szCs w:val="24"/>
          <w:shd w:val="clear" w:color="auto" w:fill="FFFFFF"/>
          <w:lang w:val="vi-VN"/>
        </w:rPr>
        <w:t>chi tiết</w:t>
      </w:r>
      <w:r w:rsidRPr="00A337EA">
        <w:rPr>
          <w:rFonts w:eastAsia="Times New Roman"/>
          <w:i/>
          <w:iCs/>
          <w:sz w:val="24"/>
          <w:szCs w:val="24"/>
          <w:lang w:val="vi-VN"/>
        </w:rPr>
        <w:t xml:space="preserve"> thi hành Luật Thương mại về hoạt động mua bán hàng hóa quốc tế và các hoạt động đại lý mua, bán, gia công và quá cảnh hàng hóa với nước ngoài;</w:t>
      </w:r>
    </w:p>
    <w:p w:rsidR="00A337EA" w:rsidRPr="00A337EA" w:rsidRDefault="00A337EA" w:rsidP="00A337EA">
      <w:pPr>
        <w:spacing w:before="120" w:after="0"/>
        <w:ind w:firstLine="0"/>
        <w:jc w:val="left"/>
        <w:rPr>
          <w:rFonts w:eastAsia="Times New Roman"/>
          <w:sz w:val="24"/>
          <w:szCs w:val="24"/>
        </w:rPr>
      </w:pPr>
      <w:r w:rsidRPr="00A337EA">
        <w:rPr>
          <w:rFonts w:eastAsia="Times New Roman"/>
          <w:i/>
          <w:iCs/>
          <w:sz w:val="24"/>
          <w:szCs w:val="24"/>
          <w:lang w:val="vi-VN"/>
        </w:rPr>
        <w:t xml:space="preserve">Căn cứ Nghị định số </w:t>
      </w:r>
      <w:hyperlink r:id="rId8" w:tgtFrame="_blank" w:history="1">
        <w:r w:rsidRPr="00A337EA">
          <w:rPr>
            <w:rFonts w:eastAsia="Times New Roman"/>
            <w:i/>
            <w:iCs/>
            <w:color w:val="0000FF"/>
            <w:sz w:val="24"/>
            <w:szCs w:val="24"/>
            <w:u w:val="single"/>
            <w:lang w:val="vi-VN"/>
          </w:rPr>
          <w:t>195/2013/NĐ-CP</w:t>
        </w:r>
      </w:hyperlink>
      <w:r w:rsidRPr="00A337EA">
        <w:rPr>
          <w:rFonts w:eastAsia="Times New Roman"/>
          <w:i/>
          <w:iCs/>
          <w:sz w:val="24"/>
          <w:szCs w:val="24"/>
          <w:lang w:val="vi-VN"/>
        </w:rPr>
        <w:t xml:space="preserve"> ngày 21 tháng 11 năm 2013 của </w:t>
      </w:r>
      <w:r w:rsidRPr="00A337EA">
        <w:rPr>
          <w:rFonts w:eastAsia="Times New Roman"/>
          <w:i/>
          <w:iCs/>
          <w:sz w:val="24"/>
          <w:szCs w:val="24"/>
          <w:shd w:val="clear" w:color="auto" w:fill="FFFFFF"/>
          <w:lang w:val="vi-VN"/>
        </w:rPr>
        <w:t>Chính phủ</w:t>
      </w:r>
      <w:r w:rsidRPr="00A337EA">
        <w:rPr>
          <w:rFonts w:eastAsia="Times New Roman"/>
          <w:i/>
          <w:iCs/>
          <w:sz w:val="24"/>
          <w:szCs w:val="24"/>
          <w:lang w:val="vi-VN"/>
        </w:rPr>
        <w:t xml:space="preserve"> quy định </w:t>
      </w:r>
      <w:r w:rsidRPr="00A337EA">
        <w:rPr>
          <w:rFonts w:eastAsia="Times New Roman"/>
          <w:i/>
          <w:iCs/>
          <w:sz w:val="24"/>
          <w:szCs w:val="24"/>
          <w:shd w:val="clear" w:color="auto" w:fill="FFFFFF"/>
          <w:lang w:val="vi-VN"/>
        </w:rPr>
        <w:t>chi tiết</w:t>
      </w:r>
      <w:r w:rsidRPr="00A337EA">
        <w:rPr>
          <w:rFonts w:eastAsia="Times New Roman"/>
          <w:i/>
          <w:iCs/>
          <w:sz w:val="24"/>
          <w:szCs w:val="24"/>
          <w:lang w:val="vi-VN"/>
        </w:rPr>
        <w:t xml:space="preserve"> một </w:t>
      </w:r>
      <w:r w:rsidRPr="00A337EA">
        <w:rPr>
          <w:rFonts w:eastAsia="Times New Roman"/>
          <w:i/>
          <w:iCs/>
          <w:sz w:val="24"/>
          <w:szCs w:val="24"/>
          <w:shd w:val="clear" w:color="auto" w:fill="FFFFFF"/>
          <w:lang w:val="vi-VN"/>
        </w:rPr>
        <w:t>số</w:t>
      </w:r>
      <w:r w:rsidRPr="00A337EA">
        <w:rPr>
          <w:rFonts w:eastAsia="Times New Roman"/>
          <w:i/>
          <w:iCs/>
          <w:sz w:val="24"/>
          <w:szCs w:val="24"/>
          <w:lang w:val="vi-VN"/>
        </w:rPr>
        <w:t xml:space="preserve"> điều và biện pháp thi hành Luật Xuất bản;</w:t>
      </w:r>
    </w:p>
    <w:p w:rsidR="00A337EA" w:rsidRPr="00A337EA" w:rsidRDefault="00A337EA" w:rsidP="00A337EA">
      <w:pPr>
        <w:spacing w:before="120" w:after="0"/>
        <w:ind w:firstLine="0"/>
        <w:jc w:val="left"/>
        <w:rPr>
          <w:rFonts w:eastAsia="Times New Roman"/>
          <w:sz w:val="24"/>
          <w:szCs w:val="24"/>
        </w:rPr>
      </w:pPr>
      <w:r w:rsidRPr="00A337EA">
        <w:rPr>
          <w:rFonts w:eastAsia="Times New Roman"/>
          <w:i/>
          <w:iCs/>
          <w:sz w:val="24"/>
          <w:szCs w:val="24"/>
          <w:lang w:val="vi-VN"/>
        </w:rPr>
        <w:t xml:space="preserve">Căn cứ </w:t>
      </w:r>
      <w:r w:rsidRPr="00A337EA">
        <w:rPr>
          <w:rFonts w:eastAsia="Times New Roman"/>
          <w:i/>
          <w:iCs/>
          <w:sz w:val="24"/>
          <w:szCs w:val="24"/>
          <w:shd w:val="clear" w:color="auto" w:fill="FFFFFF"/>
          <w:lang w:val="vi-VN"/>
        </w:rPr>
        <w:t>Nghị định số</w:t>
      </w:r>
      <w:r w:rsidRPr="00A337EA">
        <w:rPr>
          <w:rFonts w:eastAsia="Times New Roman"/>
          <w:i/>
          <w:iCs/>
          <w:sz w:val="24"/>
          <w:szCs w:val="24"/>
          <w:lang w:val="vi-VN"/>
        </w:rPr>
        <w:t xml:space="preserve"> </w:t>
      </w:r>
      <w:hyperlink r:id="rId9" w:tgtFrame="_blank" w:history="1">
        <w:r w:rsidRPr="00A337EA">
          <w:rPr>
            <w:rFonts w:eastAsia="Times New Roman"/>
            <w:i/>
            <w:iCs/>
            <w:color w:val="0000FF"/>
            <w:sz w:val="24"/>
            <w:szCs w:val="24"/>
            <w:u w:val="single"/>
            <w:lang w:val="vi-VN"/>
          </w:rPr>
          <w:t>60/2014/NĐ-CP</w:t>
        </w:r>
      </w:hyperlink>
      <w:r w:rsidRPr="00A337EA">
        <w:rPr>
          <w:rFonts w:eastAsia="Times New Roman"/>
          <w:i/>
          <w:iCs/>
          <w:sz w:val="24"/>
          <w:szCs w:val="24"/>
          <w:lang w:val="vi-VN"/>
        </w:rPr>
        <w:t xml:space="preserve"> ngày 19 tháng 6 năm 2014 của Chính phủ quy định về hoạt động in;</w:t>
      </w:r>
    </w:p>
    <w:p w:rsidR="00A337EA" w:rsidRPr="00A337EA" w:rsidRDefault="00A337EA" w:rsidP="00A337EA">
      <w:pPr>
        <w:spacing w:before="120" w:after="0"/>
        <w:ind w:firstLine="0"/>
        <w:jc w:val="left"/>
        <w:rPr>
          <w:rFonts w:eastAsia="Times New Roman"/>
          <w:sz w:val="24"/>
          <w:szCs w:val="24"/>
        </w:rPr>
      </w:pPr>
      <w:r w:rsidRPr="00A337EA">
        <w:rPr>
          <w:rFonts w:eastAsia="Times New Roman"/>
          <w:i/>
          <w:iCs/>
          <w:sz w:val="24"/>
          <w:szCs w:val="24"/>
          <w:lang w:val="vi-VN"/>
        </w:rPr>
        <w:t xml:space="preserve">Căn cứ </w:t>
      </w:r>
      <w:r w:rsidRPr="00A337EA">
        <w:rPr>
          <w:rFonts w:eastAsia="Times New Roman"/>
          <w:i/>
          <w:iCs/>
          <w:sz w:val="24"/>
          <w:szCs w:val="24"/>
          <w:shd w:val="clear" w:color="auto" w:fill="FFFFFF"/>
          <w:lang w:val="vi-VN"/>
        </w:rPr>
        <w:t>Quyết định số</w:t>
      </w:r>
      <w:r w:rsidRPr="00A337EA">
        <w:rPr>
          <w:rFonts w:eastAsia="Times New Roman"/>
          <w:i/>
          <w:iCs/>
          <w:sz w:val="24"/>
          <w:szCs w:val="24"/>
          <w:lang w:val="vi-VN"/>
        </w:rPr>
        <w:t xml:space="preserve"> </w:t>
      </w:r>
      <w:hyperlink r:id="rId10" w:tgtFrame="_blank" w:history="1">
        <w:r w:rsidRPr="00A337EA">
          <w:rPr>
            <w:rFonts w:eastAsia="Times New Roman"/>
            <w:i/>
            <w:iCs/>
            <w:color w:val="0000FF"/>
            <w:sz w:val="24"/>
            <w:szCs w:val="24"/>
            <w:u w:val="single"/>
            <w:lang w:val="vi-VN"/>
          </w:rPr>
          <w:t>41/2005/QĐ-TTg</w:t>
        </w:r>
      </w:hyperlink>
      <w:r w:rsidRPr="00A337EA">
        <w:rPr>
          <w:rFonts w:eastAsia="Times New Roman"/>
          <w:i/>
          <w:iCs/>
          <w:sz w:val="24"/>
          <w:szCs w:val="24"/>
          <w:lang w:val="vi-VN"/>
        </w:rPr>
        <w:t xml:space="preserve"> ngày 02 tháng 3 năm 2005 của Thủ tướng </w:t>
      </w:r>
      <w:r w:rsidRPr="00A337EA">
        <w:rPr>
          <w:rFonts w:eastAsia="Times New Roman"/>
          <w:i/>
          <w:iCs/>
          <w:sz w:val="24"/>
          <w:szCs w:val="24"/>
          <w:shd w:val="clear" w:color="auto" w:fill="FFFFFF"/>
          <w:lang w:val="vi-VN"/>
        </w:rPr>
        <w:t>Chính phủ</w:t>
      </w:r>
      <w:r w:rsidRPr="00A337EA">
        <w:rPr>
          <w:rFonts w:eastAsia="Times New Roman"/>
          <w:i/>
          <w:iCs/>
          <w:sz w:val="24"/>
          <w:szCs w:val="24"/>
          <w:lang w:val="vi-VN"/>
        </w:rPr>
        <w:t xml:space="preserve"> ban hành Quy chế cấp phép </w:t>
      </w:r>
      <w:r w:rsidRPr="00A337EA">
        <w:rPr>
          <w:rFonts w:eastAsia="Times New Roman"/>
          <w:i/>
          <w:iCs/>
          <w:sz w:val="24"/>
          <w:szCs w:val="24"/>
          <w:shd w:val="clear" w:color="auto" w:fill="FFFFFF"/>
          <w:lang w:val="vi-VN"/>
        </w:rPr>
        <w:t>nhập khẩu</w:t>
      </w:r>
      <w:r w:rsidRPr="00A337EA">
        <w:rPr>
          <w:rFonts w:eastAsia="Times New Roman"/>
          <w:i/>
          <w:iCs/>
          <w:sz w:val="24"/>
          <w:szCs w:val="24"/>
          <w:lang w:val="vi-VN"/>
        </w:rPr>
        <w:t xml:space="preserve"> hàng hóa;</w:t>
      </w:r>
    </w:p>
    <w:p w:rsidR="00A337EA" w:rsidRPr="00A337EA" w:rsidRDefault="00A337EA" w:rsidP="00A337EA">
      <w:pPr>
        <w:spacing w:before="120" w:after="0"/>
        <w:ind w:firstLine="0"/>
        <w:jc w:val="left"/>
        <w:rPr>
          <w:rFonts w:eastAsia="Times New Roman"/>
          <w:sz w:val="24"/>
          <w:szCs w:val="24"/>
        </w:rPr>
      </w:pPr>
      <w:r w:rsidRPr="00A337EA">
        <w:rPr>
          <w:rFonts w:eastAsia="Times New Roman"/>
          <w:i/>
          <w:iCs/>
          <w:sz w:val="24"/>
          <w:szCs w:val="24"/>
          <w:lang w:val="vi-VN"/>
        </w:rPr>
        <w:t>Theo đề nghị của Cục trưởng Cục Xuất bản, In và Phát hành,</w:t>
      </w:r>
    </w:p>
    <w:p w:rsidR="00A337EA" w:rsidRPr="00A337EA" w:rsidRDefault="00A337EA" w:rsidP="00A337EA">
      <w:pPr>
        <w:spacing w:before="120" w:after="0"/>
        <w:ind w:firstLine="0"/>
        <w:jc w:val="left"/>
        <w:rPr>
          <w:rFonts w:eastAsia="Times New Roman"/>
          <w:sz w:val="24"/>
          <w:szCs w:val="24"/>
        </w:rPr>
      </w:pPr>
      <w:r w:rsidRPr="00A337EA">
        <w:rPr>
          <w:rFonts w:eastAsia="Times New Roman"/>
          <w:i/>
          <w:iCs/>
          <w:sz w:val="24"/>
          <w:szCs w:val="24"/>
          <w:lang w:val="vi-VN"/>
        </w:rPr>
        <w:t xml:space="preserve">Bộ trưởng Bộ Thông tin và Truyền thông ban hành Thông tư quy định chi tiết thi hành Nghị định số </w:t>
      </w:r>
      <w:hyperlink r:id="rId11" w:tgtFrame="_blank" w:history="1">
        <w:r w:rsidRPr="00A337EA">
          <w:rPr>
            <w:rFonts w:eastAsia="Times New Roman"/>
            <w:i/>
            <w:iCs/>
            <w:color w:val="0000FF"/>
            <w:sz w:val="24"/>
            <w:szCs w:val="24"/>
            <w:u w:val="single"/>
            <w:lang w:val="vi-VN"/>
          </w:rPr>
          <w:t>187/2013/NĐ-CP</w:t>
        </w:r>
      </w:hyperlink>
      <w:r w:rsidRPr="00A337EA">
        <w:rPr>
          <w:rFonts w:eastAsia="Times New Roman"/>
          <w:i/>
          <w:iCs/>
          <w:sz w:val="24"/>
          <w:szCs w:val="24"/>
          <w:lang w:val="vi-VN"/>
        </w:rPr>
        <w:t xml:space="preserve"> ngày 20 </w:t>
      </w:r>
      <w:r w:rsidRPr="00A337EA">
        <w:rPr>
          <w:rFonts w:eastAsia="Times New Roman"/>
          <w:i/>
          <w:iCs/>
          <w:sz w:val="24"/>
          <w:szCs w:val="24"/>
          <w:shd w:val="clear" w:color="auto" w:fill="FFFFFF"/>
          <w:lang w:val="vi-VN"/>
        </w:rPr>
        <w:t>tháng</w:t>
      </w:r>
      <w:r w:rsidRPr="00A337EA">
        <w:rPr>
          <w:rFonts w:eastAsia="Times New Roman"/>
          <w:i/>
          <w:iCs/>
          <w:sz w:val="24"/>
          <w:szCs w:val="24"/>
          <w:lang w:val="vi-VN"/>
        </w:rPr>
        <w:t xml:space="preserve"> 11 năm 2013 của </w:t>
      </w:r>
      <w:r w:rsidRPr="00A337EA">
        <w:rPr>
          <w:rFonts w:eastAsia="Times New Roman"/>
          <w:i/>
          <w:iCs/>
          <w:sz w:val="24"/>
          <w:szCs w:val="24"/>
          <w:shd w:val="clear" w:color="auto" w:fill="FFFFFF"/>
          <w:lang w:val="vi-VN"/>
        </w:rPr>
        <w:t>Chính phủ</w:t>
      </w:r>
      <w:r w:rsidRPr="00A337EA">
        <w:rPr>
          <w:rFonts w:eastAsia="Times New Roman"/>
          <w:i/>
          <w:iCs/>
          <w:sz w:val="24"/>
          <w:szCs w:val="24"/>
          <w:lang w:val="vi-VN"/>
        </w:rPr>
        <w:t xml:space="preserve"> về xuất khẩu, nhập khẩu hàng hóa trong lĩnh vực in, phát hành xuất bản phẩm.</w:t>
      </w:r>
    </w:p>
    <w:p w:rsidR="00A337EA" w:rsidRDefault="00A337EA" w:rsidP="00E418F7">
      <w:pPr>
        <w:ind w:firstLine="0"/>
        <w:jc w:val="center"/>
        <w:rPr>
          <w:rFonts w:eastAsia="Times New Roman"/>
          <w:b/>
          <w:bCs/>
          <w:sz w:val="24"/>
          <w:szCs w:val="24"/>
        </w:rPr>
      </w:pPr>
      <w:bookmarkStart w:id="2" w:name="chuong_1"/>
    </w:p>
    <w:p w:rsidR="00A337EA" w:rsidRPr="00A337EA" w:rsidRDefault="00A337EA" w:rsidP="00E418F7">
      <w:pPr>
        <w:ind w:firstLine="0"/>
        <w:jc w:val="center"/>
        <w:rPr>
          <w:rFonts w:eastAsia="Times New Roman"/>
          <w:sz w:val="24"/>
          <w:szCs w:val="24"/>
        </w:rPr>
      </w:pPr>
      <w:r w:rsidRPr="00A337EA">
        <w:rPr>
          <w:rFonts w:eastAsia="Times New Roman"/>
          <w:b/>
          <w:bCs/>
          <w:sz w:val="24"/>
          <w:szCs w:val="24"/>
        </w:rPr>
        <w:t>Chương I</w:t>
      </w:r>
      <w:bookmarkEnd w:id="2"/>
    </w:p>
    <w:p w:rsidR="00A337EA" w:rsidRPr="00A337EA" w:rsidRDefault="00A337EA" w:rsidP="00E418F7">
      <w:pPr>
        <w:ind w:firstLine="0"/>
        <w:jc w:val="center"/>
        <w:rPr>
          <w:rFonts w:eastAsia="Times New Roman"/>
          <w:sz w:val="24"/>
          <w:szCs w:val="24"/>
        </w:rPr>
      </w:pPr>
      <w:bookmarkStart w:id="3" w:name="chuong_1_name"/>
      <w:r w:rsidRPr="00A337EA">
        <w:rPr>
          <w:rFonts w:eastAsia="Times New Roman"/>
          <w:b/>
          <w:bCs/>
          <w:sz w:val="24"/>
          <w:szCs w:val="24"/>
        </w:rPr>
        <w:t>QUY ĐỊNH CHUNG</w:t>
      </w:r>
      <w:bookmarkEnd w:id="3"/>
    </w:p>
    <w:p w:rsidR="00A337EA" w:rsidRPr="00A337EA" w:rsidRDefault="00A337EA" w:rsidP="00E418F7">
      <w:pPr>
        <w:ind w:firstLine="0"/>
        <w:jc w:val="left"/>
        <w:rPr>
          <w:rFonts w:eastAsia="Times New Roman"/>
          <w:sz w:val="24"/>
          <w:szCs w:val="24"/>
        </w:rPr>
      </w:pPr>
      <w:bookmarkStart w:id="4" w:name="dieu_1"/>
      <w:r w:rsidRPr="00A337EA">
        <w:rPr>
          <w:rFonts w:eastAsia="Times New Roman"/>
          <w:b/>
          <w:bCs/>
          <w:sz w:val="24"/>
          <w:szCs w:val="24"/>
        </w:rPr>
        <w:t>Điều 1. Phạm vi điều chỉnh và đối tượng áp dụng</w:t>
      </w:r>
      <w:bookmarkEnd w:id="4"/>
    </w:p>
    <w:p w:rsidR="00A337EA" w:rsidRPr="00A337EA" w:rsidRDefault="00A337EA" w:rsidP="00E418F7">
      <w:pPr>
        <w:ind w:firstLine="0"/>
        <w:jc w:val="left"/>
        <w:rPr>
          <w:rFonts w:eastAsia="Times New Roman"/>
          <w:sz w:val="24"/>
          <w:szCs w:val="24"/>
        </w:rPr>
      </w:pPr>
      <w:r w:rsidRPr="00A337EA">
        <w:rPr>
          <w:rFonts w:eastAsia="Times New Roman"/>
          <w:sz w:val="24"/>
          <w:szCs w:val="24"/>
        </w:rPr>
        <w:t>1. Phạm vi điều chỉnh:</w:t>
      </w:r>
    </w:p>
    <w:p w:rsidR="00A337EA" w:rsidRPr="00A337EA" w:rsidRDefault="00A337EA" w:rsidP="00E418F7">
      <w:pPr>
        <w:ind w:firstLine="0"/>
        <w:jc w:val="left"/>
        <w:rPr>
          <w:rFonts w:eastAsia="Times New Roman"/>
          <w:sz w:val="24"/>
          <w:szCs w:val="24"/>
        </w:rPr>
      </w:pPr>
      <w:r w:rsidRPr="00A337EA">
        <w:rPr>
          <w:rFonts w:eastAsia="Times New Roman"/>
          <w:sz w:val="24"/>
          <w:szCs w:val="24"/>
        </w:rPr>
        <w:t>a) Thông tư này quy định về đối tượng, loại hàng hóa, yêu cầu tiêu chuẩn cần đáp ứng và thủ tục xuất khẩu, nhập khẩu hàng hóa trong lĩnh vực in, phát hành xuất bản phẩm thuộc chuyên ngành quản lý của Bộ Thông tin và Truyền thông;</w:t>
      </w:r>
    </w:p>
    <w:p w:rsidR="00A337EA" w:rsidRPr="00A337EA" w:rsidRDefault="00A337EA" w:rsidP="00E418F7">
      <w:pPr>
        <w:ind w:firstLine="0"/>
        <w:jc w:val="left"/>
        <w:rPr>
          <w:rFonts w:eastAsia="Times New Roman"/>
          <w:sz w:val="24"/>
          <w:szCs w:val="24"/>
        </w:rPr>
      </w:pPr>
      <w:r w:rsidRPr="00A337EA">
        <w:rPr>
          <w:rFonts w:eastAsia="Times New Roman"/>
          <w:sz w:val="24"/>
          <w:szCs w:val="24"/>
        </w:rPr>
        <w:t xml:space="preserve">b) Hoạt động tạm nhập, tái xuất, tạm xuất, tái nhập, chuyển khẩu hàng hóa trong lĩnh vực in, phát hành xuất bản phẩm được thực hiện theo quy định tại Thông tư số </w:t>
      </w:r>
      <w:hyperlink r:id="rId12" w:tgtFrame="_blank" w:history="1">
        <w:r w:rsidRPr="00A337EA">
          <w:rPr>
            <w:rFonts w:eastAsia="Times New Roman"/>
            <w:color w:val="0000FF"/>
            <w:sz w:val="24"/>
            <w:szCs w:val="24"/>
            <w:u w:val="single"/>
          </w:rPr>
          <w:t>05/2014/TT-BC</w:t>
        </w:r>
      </w:hyperlink>
      <w:r>
        <w:rPr>
          <w:rFonts w:eastAsia="Times New Roman"/>
          <w:sz w:val="24"/>
          <w:szCs w:val="24"/>
        </w:rPr>
        <w:t>T</w:t>
      </w:r>
      <w:r w:rsidRPr="00A337EA">
        <w:rPr>
          <w:rFonts w:eastAsia="Times New Roman"/>
          <w:sz w:val="24"/>
          <w:szCs w:val="24"/>
        </w:rPr>
        <w:t xml:space="preserve"> ngày 27 tháng 01 năm 2014 của Bộ trưởng Bộ Công Thương quy định về hoạt động tạm nhập, tái xuất, tạm xuất, tái nhập, chuyển khẩu hàng hóa.</w:t>
      </w:r>
    </w:p>
    <w:p w:rsidR="00A337EA" w:rsidRPr="00A337EA" w:rsidRDefault="00A337EA" w:rsidP="00E418F7">
      <w:pPr>
        <w:ind w:firstLine="0"/>
        <w:jc w:val="left"/>
        <w:rPr>
          <w:rFonts w:eastAsia="Times New Roman"/>
          <w:sz w:val="24"/>
          <w:szCs w:val="24"/>
        </w:rPr>
      </w:pPr>
      <w:r w:rsidRPr="00A337EA">
        <w:rPr>
          <w:rFonts w:eastAsia="Times New Roman"/>
          <w:sz w:val="24"/>
          <w:szCs w:val="24"/>
        </w:rPr>
        <w:t>2. Đối tượng áp dụng:</w:t>
      </w:r>
    </w:p>
    <w:p w:rsidR="00A337EA" w:rsidRPr="00A337EA" w:rsidRDefault="00A337EA" w:rsidP="00E418F7">
      <w:pPr>
        <w:ind w:firstLine="0"/>
        <w:jc w:val="left"/>
        <w:rPr>
          <w:rFonts w:eastAsia="Times New Roman"/>
          <w:sz w:val="24"/>
          <w:szCs w:val="24"/>
        </w:rPr>
      </w:pPr>
      <w:r w:rsidRPr="00A337EA">
        <w:rPr>
          <w:rFonts w:eastAsia="Times New Roman"/>
          <w:sz w:val="24"/>
          <w:szCs w:val="24"/>
        </w:rPr>
        <w:t>Thông tư này áp dụng đối với cơ quan, tổ chức, cá nhân tại Việt Nam thực hiện xuất khẩu, nhập khẩu hàng hóa trong lĩnh vực in, phát hành xuất bản phẩm.</w:t>
      </w:r>
    </w:p>
    <w:p w:rsidR="00A337EA" w:rsidRPr="00007154" w:rsidRDefault="00A337EA" w:rsidP="00E418F7">
      <w:pPr>
        <w:ind w:firstLine="0"/>
        <w:jc w:val="left"/>
        <w:rPr>
          <w:rFonts w:eastAsia="Times New Roman"/>
          <w:sz w:val="24"/>
          <w:szCs w:val="24"/>
        </w:rPr>
      </w:pPr>
      <w:bookmarkStart w:id="5" w:name="dieu_2"/>
      <w:r w:rsidRPr="00007154">
        <w:rPr>
          <w:rFonts w:eastAsia="Times New Roman"/>
          <w:b/>
          <w:bCs/>
          <w:sz w:val="24"/>
          <w:szCs w:val="24"/>
        </w:rPr>
        <w:t>Điều 2. Hàng hóa trong lĩnh vực in, phát hành xuất bản phẩm theo mã số HS</w:t>
      </w:r>
      <w:bookmarkEnd w:id="5"/>
    </w:p>
    <w:p w:rsidR="00A337EA" w:rsidRPr="00007154" w:rsidRDefault="00A337EA" w:rsidP="00E418F7">
      <w:pPr>
        <w:ind w:firstLine="0"/>
        <w:jc w:val="left"/>
        <w:rPr>
          <w:rFonts w:eastAsia="Times New Roman"/>
          <w:sz w:val="24"/>
          <w:szCs w:val="24"/>
        </w:rPr>
      </w:pPr>
      <w:r w:rsidRPr="00007154">
        <w:rPr>
          <w:rFonts w:eastAsia="Times New Roman"/>
          <w:sz w:val="24"/>
          <w:szCs w:val="24"/>
        </w:rPr>
        <w:lastRenderedPageBreak/>
        <w:t>1. Hàng hóa trong lĩnh vực in:</w:t>
      </w:r>
    </w:p>
    <w:p w:rsidR="00A337EA" w:rsidRPr="00007154" w:rsidRDefault="00A337EA" w:rsidP="00E418F7">
      <w:pPr>
        <w:ind w:firstLine="0"/>
        <w:jc w:val="left"/>
        <w:rPr>
          <w:rFonts w:eastAsia="Times New Roman"/>
          <w:sz w:val="24"/>
          <w:szCs w:val="24"/>
        </w:rPr>
      </w:pPr>
      <w:r w:rsidRPr="00007154">
        <w:rPr>
          <w:rFonts w:eastAsia="Times New Roman"/>
          <w:sz w:val="24"/>
          <w:szCs w:val="24"/>
        </w:rPr>
        <w:t>Hàng hóa trong lĩnh vực in bao gồm: thiết bị, linh kiện, phụ tùng theo mô tả và mã số HS thuộc diện quản lý chuyên ngành của Bộ Thông tin và Truyền thông thuộc các nhóm:</w:t>
      </w:r>
    </w:p>
    <w:p w:rsidR="00A337EA" w:rsidRPr="00007154" w:rsidRDefault="00A337EA" w:rsidP="00E418F7">
      <w:pPr>
        <w:ind w:firstLine="0"/>
        <w:jc w:val="left"/>
        <w:rPr>
          <w:rFonts w:eastAsia="Times New Roman"/>
          <w:sz w:val="24"/>
          <w:szCs w:val="24"/>
        </w:rPr>
      </w:pPr>
      <w:r w:rsidRPr="00007154">
        <w:rPr>
          <w:rFonts w:eastAsia="Times New Roman"/>
          <w:sz w:val="24"/>
          <w:szCs w:val="24"/>
        </w:rPr>
        <w:t>a) 84.40;</w:t>
      </w:r>
    </w:p>
    <w:p w:rsidR="00A337EA" w:rsidRPr="00007154" w:rsidRDefault="00A337EA" w:rsidP="00E418F7">
      <w:pPr>
        <w:ind w:firstLine="0"/>
        <w:jc w:val="left"/>
        <w:rPr>
          <w:rFonts w:eastAsia="Times New Roman"/>
          <w:sz w:val="24"/>
          <w:szCs w:val="24"/>
        </w:rPr>
      </w:pPr>
      <w:r w:rsidRPr="00007154">
        <w:rPr>
          <w:rFonts w:eastAsia="Times New Roman"/>
          <w:sz w:val="24"/>
          <w:szCs w:val="24"/>
        </w:rPr>
        <w:t>b) 84.42;</w:t>
      </w:r>
    </w:p>
    <w:p w:rsidR="00A337EA" w:rsidRPr="00007154" w:rsidRDefault="00A337EA" w:rsidP="00E418F7">
      <w:pPr>
        <w:ind w:firstLine="0"/>
        <w:jc w:val="left"/>
        <w:rPr>
          <w:rFonts w:eastAsia="Times New Roman"/>
          <w:sz w:val="24"/>
          <w:szCs w:val="24"/>
        </w:rPr>
      </w:pPr>
      <w:r w:rsidRPr="00007154">
        <w:rPr>
          <w:rFonts w:eastAsia="Times New Roman"/>
          <w:sz w:val="24"/>
          <w:szCs w:val="24"/>
        </w:rPr>
        <w:t>c) 84.43.</w:t>
      </w:r>
    </w:p>
    <w:p w:rsidR="00A337EA" w:rsidRPr="00007154" w:rsidRDefault="00A337EA" w:rsidP="00E418F7">
      <w:pPr>
        <w:ind w:firstLine="0"/>
        <w:jc w:val="left"/>
        <w:rPr>
          <w:rFonts w:eastAsia="Times New Roman"/>
          <w:sz w:val="24"/>
          <w:szCs w:val="24"/>
        </w:rPr>
      </w:pPr>
      <w:r w:rsidRPr="00007154">
        <w:rPr>
          <w:rFonts w:eastAsia="Times New Roman"/>
          <w:sz w:val="24"/>
          <w:szCs w:val="24"/>
        </w:rPr>
        <w:t>2. Hàng hóa trong lĩnh vực phát hành xuất bản phẩm:</w:t>
      </w:r>
    </w:p>
    <w:p w:rsidR="00A337EA" w:rsidRPr="00007154" w:rsidRDefault="00A337EA" w:rsidP="00E418F7">
      <w:pPr>
        <w:ind w:firstLine="0"/>
        <w:jc w:val="left"/>
        <w:rPr>
          <w:rFonts w:eastAsia="Times New Roman"/>
          <w:sz w:val="24"/>
          <w:szCs w:val="24"/>
        </w:rPr>
      </w:pPr>
      <w:r w:rsidRPr="00007154">
        <w:rPr>
          <w:rFonts w:eastAsia="Times New Roman"/>
          <w:sz w:val="24"/>
          <w:szCs w:val="24"/>
        </w:rPr>
        <w:t>Hàng hóa trong lĩnh vực phát hành xuất bản phẩm là xuất bản phẩm theo mô tả và mã số HS thuộc diện quản lý chuyên ngành của Bộ Thông tin và Truyền thông thuộc các nhóm:</w:t>
      </w:r>
    </w:p>
    <w:p w:rsidR="00A337EA" w:rsidRPr="00007154" w:rsidRDefault="00A337EA" w:rsidP="00E418F7">
      <w:pPr>
        <w:ind w:firstLine="0"/>
        <w:jc w:val="left"/>
        <w:rPr>
          <w:rFonts w:eastAsia="Times New Roman"/>
          <w:sz w:val="24"/>
          <w:szCs w:val="24"/>
        </w:rPr>
      </w:pPr>
      <w:r w:rsidRPr="00007154">
        <w:rPr>
          <w:rFonts w:eastAsia="Times New Roman"/>
          <w:sz w:val="24"/>
          <w:szCs w:val="24"/>
        </w:rPr>
        <w:t>a) 49.01;</w:t>
      </w:r>
    </w:p>
    <w:p w:rsidR="00A337EA" w:rsidRPr="00007154" w:rsidRDefault="00A337EA" w:rsidP="00E418F7">
      <w:pPr>
        <w:ind w:firstLine="0"/>
        <w:jc w:val="left"/>
        <w:rPr>
          <w:rFonts w:eastAsia="Times New Roman"/>
          <w:sz w:val="24"/>
          <w:szCs w:val="24"/>
        </w:rPr>
      </w:pPr>
      <w:r w:rsidRPr="00007154">
        <w:rPr>
          <w:rFonts w:eastAsia="Times New Roman"/>
          <w:sz w:val="24"/>
          <w:szCs w:val="24"/>
        </w:rPr>
        <w:t>b) 4903.00.00 và 4904.00.00;</w:t>
      </w:r>
    </w:p>
    <w:p w:rsidR="00A337EA" w:rsidRPr="00007154" w:rsidRDefault="00A337EA" w:rsidP="00E418F7">
      <w:pPr>
        <w:ind w:firstLine="0"/>
        <w:jc w:val="left"/>
        <w:rPr>
          <w:rFonts w:eastAsia="Times New Roman"/>
          <w:sz w:val="24"/>
          <w:szCs w:val="24"/>
        </w:rPr>
      </w:pPr>
      <w:r w:rsidRPr="00007154">
        <w:rPr>
          <w:rFonts w:eastAsia="Times New Roman"/>
          <w:sz w:val="24"/>
          <w:szCs w:val="24"/>
        </w:rPr>
        <w:t>c) 49.05;</w:t>
      </w:r>
    </w:p>
    <w:p w:rsidR="00A337EA" w:rsidRPr="00007154" w:rsidRDefault="00A337EA" w:rsidP="00E418F7">
      <w:pPr>
        <w:ind w:firstLine="0"/>
        <w:jc w:val="left"/>
        <w:rPr>
          <w:rFonts w:eastAsia="Times New Roman"/>
          <w:sz w:val="24"/>
          <w:szCs w:val="24"/>
        </w:rPr>
      </w:pPr>
      <w:r w:rsidRPr="00007154">
        <w:rPr>
          <w:rFonts w:eastAsia="Times New Roman"/>
          <w:sz w:val="24"/>
          <w:szCs w:val="24"/>
        </w:rPr>
        <w:t>d) 4910.00.00;</w:t>
      </w:r>
    </w:p>
    <w:p w:rsidR="00A337EA" w:rsidRPr="00007154" w:rsidRDefault="00A337EA" w:rsidP="00E418F7">
      <w:pPr>
        <w:ind w:firstLine="0"/>
        <w:jc w:val="left"/>
        <w:rPr>
          <w:rFonts w:eastAsia="Times New Roman"/>
          <w:sz w:val="24"/>
          <w:szCs w:val="24"/>
        </w:rPr>
      </w:pPr>
      <w:r w:rsidRPr="00007154">
        <w:rPr>
          <w:rFonts w:eastAsia="Times New Roman"/>
          <w:sz w:val="24"/>
          <w:szCs w:val="24"/>
        </w:rPr>
        <w:t>đ) 49.11.</w:t>
      </w:r>
    </w:p>
    <w:p w:rsidR="00A337EA" w:rsidRPr="007034E6" w:rsidRDefault="00A337EA" w:rsidP="00E418F7">
      <w:pPr>
        <w:ind w:firstLine="0"/>
        <w:jc w:val="left"/>
        <w:rPr>
          <w:rFonts w:eastAsia="Times New Roman"/>
          <w:color w:val="FF0000"/>
          <w:sz w:val="24"/>
          <w:szCs w:val="24"/>
        </w:rPr>
      </w:pPr>
      <w:bookmarkStart w:id="6" w:name="dieu_3"/>
      <w:r w:rsidRPr="007034E6">
        <w:rPr>
          <w:rFonts w:eastAsia="Times New Roman"/>
          <w:b/>
          <w:bCs/>
          <w:color w:val="FF0000"/>
          <w:sz w:val="24"/>
          <w:szCs w:val="24"/>
        </w:rPr>
        <w:t>Điều 3. Xuất khẩu hàng hóa trong lĩnh vực in, phát hành xuất bản phẩm</w:t>
      </w:r>
      <w:bookmarkEnd w:id="6"/>
    </w:p>
    <w:p w:rsidR="00A337EA" w:rsidRPr="007034E6" w:rsidRDefault="00A337EA" w:rsidP="00E418F7">
      <w:pPr>
        <w:ind w:firstLine="0"/>
        <w:jc w:val="left"/>
        <w:rPr>
          <w:rFonts w:eastAsia="Times New Roman"/>
          <w:color w:val="FF0000"/>
          <w:sz w:val="24"/>
          <w:szCs w:val="24"/>
        </w:rPr>
      </w:pPr>
      <w:r w:rsidRPr="007034E6">
        <w:rPr>
          <w:rFonts w:eastAsia="Times New Roman"/>
          <w:color w:val="FF0000"/>
          <w:sz w:val="24"/>
          <w:szCs w:val="24"/>
        </w:rPr>
        <w:t xml:space="preserve">1. Hàng hóa trong lĩnh vực in, phát hành xuất bản </w:t>
      </w:r>
      <w:r w:rsidRPr="007034E6">
        <w:rPr>
          <w:rFonts w:eastAsia="Times New Roman"/>
          <w:color w:val="FF0000"/>
          <w:sz w:val="24"/>
          <w:szCs w:val="24"/>
          <w:shd w:val="clear" w:color="auto" w:fill="FFFFFF"/>
        </w:rPr>
        <w:t>phẩm</w:t>
      </w:r>
      <w:r w:rsidRPr="007034E6">
        <w:rPr>
          <w:rFonts w:eastAsia="Times New Roman"/>
          <w:color w:val="FF0000"/>
          <w:sz w:val="24"/>
          <w:szCs w:val="24"/>
        </w:rPr>
        <w:t xml:space="preserve"> quy định tại Thông tư này khi xuất khẩu không phải có giấy phép xuất khẩu của Bộ Thông tin và Truyền thông.</w:t>
      </w:r>
    </w:p>
    <w:p w:rsidR="00A337EA" w:rsidRPr="007034E6" w:rsidRDefault="00A337EA" w:rsidP="00E418F7">
      <w:pPr>
        <w:ind w:firstLine="0"/>
        <w:jc w:val="left"/>
        <w:rPr>
          <w:rFonts w:eastAsia="Times New Roman"/>
          <w:color w:val="FF0000"/>
          <w:sz w:val="24"/>
          <w:szCs w:val="24"/>
        </w:rPr>
      </w:pPr>
      <w:r w:rsidRPr="007034E6">
        <w:rPr>
          <w:rFonts w:eastAsia="Times New Roman"/>
          <w:color w:val="FF0000"/>
          <w:sz w:val="24"/>
          <w:szCs w:val="24"/>
        </w:rPr>
        <w:t xml:space="preserve">2. Hàng hóa là xuất bản phẩm có nội dung vi phạm quy định tại </w:t>
      </w:r>
      <w:bookmarkStart w:id="7" w:name="dc_1"/>
      <w:r w:rsidRPr="007034E6">
        <w:rPr>
          <w:rFonts w:eastAsia="Times New Roman"/>
          <w:color w:val="FF0000"/>
          <w:sz w:val="24"/>
          <w:szCs w:val="24"/>
        </w:rPr>
        <w:t xml:space="preserve">Khoản 1 Điều 10 Luật Xuất bản </w:t>
      </w:r>
      <w:bookmarkEnd w:id="7"/>
      <w:r w:rsidRPr="007034E6">
        <w:rPr>
          <w:rFonts w:eastAsia="Times New Roman"/>
          <w:color w:val="FF0000"/>
          <w:sz w:val="24"/>
          <w:szCs w:val="24"/>
        </w:rPr>
        <w:t>bị cấm xuất khẩu dưới mọi hình thức.</w:t>
      </w:r>
    </w:p>
    <w:p w:rsidR="00A337EA" w:rsidRPr="00A337EA" w:rsidRDefault="00A337EA" w:rsidP="00E418F7">
      <w:pPr>
        <w:ind w:firstLine="0"/>
        <w:jc w:val="center"/>
        <w:rPr>
          <w:rFonts w:eastAsia="Times New Roman"/>
          <w:sz w:val="24"/>
          <w:szCs w:val="24"/>
        </w:rPr>
      </w:pPr>
      <w:bookmarkStart w:id="8" w:name="chuong_2"/>
      <w:r w:rsidRPr="00A337EA">
        <w:rPr>
          <w:rFonts w:eastAsia="Times New Roman"/>
          <w:b/>
          <w:bCs/>
          <w:sz w:val="24"/>
          <w:szCs w:val="24"/>
        </w:rPr>
        <w:t>Chương II</w:t>
      </w:r>
      <w:bookmarkEnd w:id="8"/>
    </w:p>
    <w:p w:rsidR="00A337EA" w:rsidRPr="00A337EA" w:rsidRDefault="00A337EA" w:rsidP="00E418F7">
      <w:pPr>
        <w:ind w:firstLine="0"/>
        <w:jc w:val="center"/>
        <w:rPr>
          <w:rFonts w:eastAsia="Times New Roman"/>
          <w:sz w:val="24"/>
          <w:szCs w:val="24"/>
        </w:rPr>
      </w:pPr>
      <w:bookmarkStart w:id="9" w:name="chuong_2_name"/>
      <w:r w:rsidRPr="00A337EA">
        <w:rPr>
          <w:rFonts w:eastAsia="Times New Roman"/>
          <w:b/>
          <w:bCs/>
          <w:sz w:val="24"/>
          <w:szCs w:val="24"/>
        </w:rPr>
        <w:t>NHẬP KHẨU HÀNG HÓA TRONG LĨNH VỰC IN</w:t>
      </w:r>
      <w:bookmarkEnd w:id="9"/>
      <w:r w:rsidRPr="00A337EA">
        <w:rPr>
          <w:rFonts w:eastAsia="Times New Roman"/>
          <w:b/>
          <w:bCs/>
          <w:sz w:val="24"/>
          <w:szCs w:val="24"/>
        </w:rPr>
        <w:t xml:space="preserve"> </w:t>
      </w:r>
    </w:p>
    <w:p w:rsidR="00A337EA" w:rsidRPr="00D974AE" w:rsidRDefault="00A337EA" w:rsidP="00E418F7">
      <w:pPr>
        <w:ind w:firstLine="0"/>
        <w:jc w:val="left"/>
        <w:rPr>
          <w:rFonts w:eastAsia="Times New Roman"/>
          <w:sz w:val="24"/>
          <w:szCs w:val="24"/>
        </w:rPr>
      </w:pPr>
      <w:bookmarkStart w:id="10" w:name="dieu_4"/>
      <w:r w:rsidRPr="00D974AE">
        <w:rPr>
          <w:rFonts w:eastAsia="Times New Roman"/>
          <w:b/>
          <w:bCs/>
          <w:sz w:val="24"/>
          <w:szCs w:val="24"/>
        </w:rPr>
        <w:t>Điều 4. Đối t</w:t>
      </w:r>
      <w:r w:rsidRPr="00D974AE">
        <w:rPr>
          <w:rFonts w:eastAsia="Times New Roman"/>
          <w:b/>
          <w:bCs/>
          <w:sz w:val="24"/>
          <w:szCs w:val="24"/>
          <w:shd w:val="clear" w:color="auto" w:fill="FFFFFF"/>
        </w:rPr>
        <w:t>ượ</w:t>
      </w:r>
      <w:r w:rsidRPr="00D974AE">
        <w:rPr>
          <w:rFonts w:eastAsia="Times New Roman"/>
          <w:b/>
          <w:bCs/>
          <w:sz w:val="24"/>
          <w:szCs w:val="24"/>
        </w:rPr>
        <w:t>ng được nhập khẩu hàng hóa trong lĩnh</w:t>
      </w:r>
      <w:r w:rsidRPr="00D974AE">
        <w:rPr>
          <w:rFonts w:eastAsia="Times New Roman"/>
          <w:sz w:val="24"/>
          <w:szCs w:val="24"/>
        </w:rPr>
        <w:t xml:space="preserve"> </w:t>
      </w:r>
      <w:r w:rsidRPr="00D974AE">
        <w:rPr>
          <w:rFonts w:eastAsia="Times New Roman"/>
          <w:b/>
          <w:bCs/>
          <w:sz w:val="24"/>
          <w:szCs w:val="24"/>
        </w:rPr>
        <w:t>vực in</w:t>
      </w:r>
      <w:bookmarkEnd w:id="10"/>
    </w:p>
    <w:p w:rsidR="00A337EA" w:rsidRPr="00D974AE" w:rsidRDefault="00A337EA" w:rsidP="00E418F7">
      <w:pPr>
        <w:ind w:firstLine="0"/>
        <w:jc w:val="left"/>
        <w:rPr>
          <w:rFonts w:eastAsia="Times New Roman"/>
          <w:sz w:val="24"/>
          <w:szCs w:val="24"/>
        </w:rPr>
      </w:pPr>
      <w:r w:rsidRPr="00D974AE">
        <w:rPr>
          <w:rFonts w:eastAsia="Times New Roman"/>
          <w:sz w:val="24"/>
          <w:szCs w:val="24"/>
        </w:rPr>
        <w:t xml:space="preserve">1. Cơ sở in (doanh nghiệp, hộ kinh doanh, đơn vị sự nghiệp công lập có </w:t>
      </w:r>
      <w:r w:rsidRPr="00D974AE">
        <w:rPr>
          <w:rFonts w:eastAsia="Times New Roman"/>
          <w:sz w:val="24"/>
          <w:szCs w:val="24"/>
          <w:shd w:val="clear" w:color="auto" w:fill="FFFFFF"/>
        </w:rPr>
        <w:t>giấy</w:t>
      </w:r>
      <w:r w:rsidRPr="00D974AE">
        <w:rPr>
          <w:rFonts w:eastAsia="Times New Roman"/>
          <w:sz w:val="24"/>
          <w:szCs w:val="24"/>
        </w:rPr>
        <w:t xml:space="preserve"> phép hoạt động in hoặc có đăng ký hoạt động cơ sở in).</w:t>
      </w:r>
    </w:p>
    <w:p w:rsidR="00A337EA" w:rsidRPr="00D974AE" w:rsidRDefault="00A337EA" w:rsidP="00E418F7">
      <w:pPr>
        <w:ind w:firstLine="0"/>
        <w:jc w:val="left"/>
        <w:rPr>
          <w:rFonts w:eastAsia="Times New Roman"/>
          <w:sz w:val="24"/>
          <w:szCs w:val="24"/>
        </w:rPr>
      </w:pPr>
      <w:r w:rsidRPr="00D974AE">
        <w:rPr>
          <w:rFonts w:eastAsia="Times New Roman"/>
          <w:sz w:val="24"/>
          <w:szCs w:val="24"/>
        </w:rPr>
        <w:t>2. Doanh nghiệp có chức năng kinh doanh xuất khẩu, nhập khẩu thiết bị ngành in theo quy định của pháp luật.</w:t>
      </w:r>
    </w:p>
    <w:p w:rsidR="00A337EA" w:rsidRPr="00D974AE" w:rsidRDefault="00A337EA" w:rsidP="00E418F7">
      <w:pPr>
        <w:ind w:firstLine="0"/>
        <w:jc w:val="left"/>
        <w:rPr>
          <w:rFonts w:eastAsia="Times New Roman"/>
          <w:sz w:val="24"/>
          <w:szCs w:val="24"/>
        </w:rPr>
      </w:pPr>
      <w:r w:rsidRPr="00D974AE">
        <w:rPr>
          <w:rFonts w:eastAsia="Times New Roman"/>
          <w:sz w:val="24"/>
          <w:szCs w:val="24"/>
        </w:rPr>
        <w:t xml:space="preserve">3. Cơ quan, </w:t>
      </w:r>
      <w:r w:rsidRPr="00D974AE">
        <w:rPr>
          <w:rFonts w:eastAsia="Times New Roman"/>
          <w:sz w:val="24"/>
          <w:szCs w:val="24"/>
          <w:shd w:val="clear" w:color="auto" w:fill="FFFFFF"/>
        </w:rPr>
        <w:t>tổ chức</w:t>
      </w:r>
      <w:r w:rsidRPr="00D974AE">
        <w:rPr>
          <w:rFonts w:eastAsia="Times New Roman"/>
          <w:sz w:val="24"/>
          <w:szCs w:val="24"/>
        </w:rPr>
        <w:t xml:space="preserve"> khác có tư cách pháp nhân được phép sử dụng thiết bị in để phục vụ công việc nội bộ.</w:t>
      </w:r>
    </w:p>
    <w:p w:rsidR="00A337EA" w:rsidRPr="00D974AE" w:rsidRDefault="00A337EA" w:rsidP="00E418F7">
      <w:pPr>
        <w:ind w:firstLine="0"/>
        <w:jc w:val="left"/>
        <w:rPr>
          <w:rFonts w:eastAsia="Times New Roman"/>
          <w:sz w:val="24"/>
          <w:szCs w:val="24"/>
        </w:rPr>
      </w:pPr>
      <w:bookmarkStart w:id="11" w:name="dieu_5"/>
      <w:r w:rsidRPr="00D974AE">
        <w:rPr>
          <w:rFonts w:eastAsia="Times New Roman"/>
          <w:b/>
          <w:bCs/>
          <w:sz w:val="24"/>
          <w:szCs w:val="24"/>
        </w:rPr>
        <w:t>Điều 5. Hàng hóa nhập khẩu trong lĩnh vực in</w:t>
      </w:r>
      <w:bookmarkEnd w:id="11"/>
    </w:p>
    <w:p w:rsidR="00A337EA" w:rsidRPr="00D974AE" w:rsidRDefault="00A337EA" w:rsidP="00E418F7">
      <w:pPr>
        <w:ind w:firstLine="0"/>
        <w:jc w:val="left"/>
        <w:rPr>
          <w:rFonts w:eastAsia="Times New Roman"/>
          <w:sz w:val="24"/>
          <w:szCs w:val="24"/>
        </w:rPr>
      </w:pPr>
      <w:r w:rsidRPr="00D974AE">
        <w:rPr>
          <w:rFonts w:eastAsia="Times New Roman"/>
          <w:sz w:val="24"/>
          <w:szCs w:val="24"/>
        </w:rPr>
        <w:t>1. Hàng hóa quy định tại Khoản 1 Điều 2 Thông tư này là thiết bị sử dụng điện năng có trong Danh mục và phải đáp ứng các yêu cầu quy định tại Phụ lục I ban hành kèm theo Thông tư này.</w:t>
      </w:r>
    </w:p>
    <w:p w:rsidR="00A337EA" w:rsidRPr="00D974AE" w:rsidRDefault="00A337EA" w:rsidP="00E418F7">
      <w:pPr>
        <w:ind w:firstLine="0"/>
        <w:jc w:val="left"/>
        <w:rPr>
          <w:rFonts w:eastAsia="Times New Roman"/>
          <w:sz w:val="24"/>
          <w:szCs w:val="24"/>
        </w:rPr>
      </w:pPr>
      <w:r w:rsidRPr="00D974AE">
        <w:rPr>
          <w:rFonts w:eastAsia="Times New Roman"/>
          <w:sz w:val="24"/>
          <w:szCs w:val="24"/>
        </w:rPr>
        <w:t>2. Hàng hóa quy định tại Khoản 1 Điều 2 Thông tư này là thiết bị không sử dụng điện năng và linh kiện, phụ tùng của hàng hóa khi nhập khẩu không phải có giấy phép nhập khẩu của Bộ Thông tin và Truyền thông.</w:t>
      </w:r>
    </w:p>
    <w:p w:rsidR="00A337EA" w:rsidRPr="00D974AE" w:rsidRDefault="00A337EA" w:rsidP="00E418F7">
      <w:pPr>
        <w:ind w:firstLine="0"/>
        <w:jc w:val="left"/>
        <w:rPr>
          <w:rFonts w:eastAsia="Times New Roman"/>
          <w:color w:val="FF0000"/>
          <w:sz w:val="24"/>
          <w:szCs w:val="24"/>
        </w:rPr>
      </w:pPr>
      <w:bookmarkStart w:id="12" w:name="dieu_6"/>
      <w:bookmarkStart w:id="13" w:name="_GoBack"/>
      <w:r w:rsidRPr="00D974AE">
        <w:rPr>
          <w:rFonts w:eastAsia="Times New Roman"/>
          <w:b/>
          <w:bCs/>
          <w:color w:val="FF0000"/>
          <w:sz w:val="24"/>
          <w:szCs w:val="24"/>
        </w:rPr>
        <w:t>Điều 6. Cấp giấy phép nhập khẩu hàng hóa trong lĩnh vực in</w:t>
      </w:r>
      <w:bookmarkEnd w:id="12"/>
    </w:p>
    <w:p w:rsidR="00A337EA" w:rsidRPr="00D974AE" w:rsidRDefault="00A337EA" w:rsidP="00E418F7">
      <w:pPr>
        <w:ind w:firstLine="0"/>
        <w:jc w:val="left"/>
        <w:rPr>
          <w:rFonts w:eastAsia="Times New Roman"/>
          <w:color w:val="FF0000"/>
          <w:sz w:val="24"/>
          <w:szCs w:val="24"/>
        </w:rPr>
      </w:pPr>
      <w:r w:rsidRPr="00D974AE">
        <w:rPr>
          <w:rFonts w:eastAsia="Times New Roman"/>
          <w:color w:val="FF0000"/>
          <w:sz w:val="24"/>
          <w:szCs w:val="24"/>
        </w:rPr>
        <w:t>1. Tổ chức nhập khẩu thiết bị in quy định tại Điều 4 Thông tư này lập 01 bộ hồ sơ đề nghị cấp giấy phép nhập khẩu, gửi qua đường bưu chính hoặc nộp trực tiếp tại Cục Xuất bản, In và Phát hành. Hồ sơ gồm có:</w:t>
      </w:r>
    </w:p>
    <w:p w:rsidR="00A337EA" w:rsidRPr="00D974AE" w:rsidRDefault="00A337EA" w:rsidP="00E418F7">
      <w:pPr>
        <w:ind w:firstLine="0"/>
        <w:jc w:val="left"/>
        <w:rPr>
          <w:rFonts w:eastAsia="Times New Roman"/>
          <w:color w:val="FF0000"/>
          <w:sz w:val="24"/>
          <w:szCs w:val="24"/>
        </w:rPr>
      </w:pPr>
      <w:r w:rsidRPr="00D974AE">
        <w:rPr>
          <w:rFonts w:eastAsia="Times New Roman"/>
          <w:color w:val="FF0000"/>
          <w:sz w:val="24"/>
          <w:szCs w:val="24"/>
        </w:rPr>
        <w:t xml:space="preserve">a) Đơn đề nghị cấp giấy phép nhập khẩu theo Mẫu số 06 Phụ lục ban hành kèm theo Thông tư số </w:t>
      </w:r>
      <w:hyperlink r:id="rId13" w:tgtFrame="_blank" w:history="1">
        <w:r w:rsidRPr="00D974AE">
          <w:rPr>
            <w:rFonts w:eastAsia="Times New Roman"/>
            <w:color w:val="FF0000"/>
            <w:sz w:val="24"/>
            <w:szCs w:val="24"/>
            <w:u w:val="single"/>
          </w:rPr>
          <w:t>03/2015/TT-BTTTT</w:t>
        </w:r>
      </w:hyperlink>
      <w:r w:rsidRPr="00D974AE">
        <w:rPr>
          <w:rFonts w:eastAsia="Times New Roman"/>
          <w:color w:val="FF0000"/>
          <w:sz w:val="24"/>
          <w:szCs w:val="24"/>
        </w:rPr>
        <w:t xml:space="preserve"> ngày 06 tháng 3 năm 2015 của Bộ trưởng Bộ Thông tin và Truyền thông quy định chi tiết và hướng dẫn thi hành một số điều, khoản của Nghị định số </w:t>
      </w:r>
      <w:hyperlink r:id="rId14" w:tgtFrame="_blank" w:history="1">
        <w:r w:rsidRPr="00D974AE">
          <w:rPr>
            <w:rFonts w:eastAsia="Times New Roman"/>
            <w:color w:val="FF0000"/>
            <w:sz w:val="24"/>
            <w:szCs w:val="24"/>
            <w:u w:val="single"/>
          </w:rPr>
          <w:t>60/2014/NĐ-CP</w:t>
        </w:r>
      </w:hyperlink>
      <w:r w:rsidRPr="00D974AE">
        <w:rPr>
          <w:rFonts w:eastAsia="Times New Roman"/>
          <w:color w:val="FF0000"/>
          <w:sz w:val="24"/>
          <w:szCs w:val="24"/>
        </w:rPr>
        <w:t xml:space="preserve"> ngày 19 tháng 6 năm 2014 của Chính phủ quy định về hoạt động in (sau đây gọi chung là Thông tư số 03/2015/TT-BTTTT);</w:t>
      </w:r>
    </w:p>
    <w:p w:rsidR="00A337EA" w:rsidRPr="00D974AE" w:rsidRDefault="00A337EA" w:rsidP="00E418F7">
      <w:pPr>
        <w:ind w:firstLine="0"/>
        <w:jc w:val="left"/>
        <w:rPr>
          <w:rFonts w:eastAsia="Times New Roman"/>
          <w:color w:val="FF0000"/>
          <w:sz w:val="24"/>
          <w:szCs w:val="24"/>
          <w:lang w:val="fr-FR"/>
        </w:rPr>
      </w:pPr>
      <w:r w:rsidRPr="00D974AE">
        <w:rPr>
          <w:rFonts w:eastAsia="Times New Roman"/>
          <w:color w:val="FF0000"/>
          <w:sz w:val="24"/>
          <w:szCs w:val="24"/>
          <w:lang w:val="fr-FR"/>
        </w:rPr>
        <w:t>b) Ca-ta-lô (catalogue) của từng loại thiết bị;</w:t>
      </w:r>
    </w:p>
    <w:p w:rsidR="00A337EA" w:rsidRPr="00D974AE" w:rsidRDefault="00A337EA" w:rsidP="00E418F7">
      <w:pPr>
        <w:ind w:firstLine="0"/>
        <w:jc w:val="left"/>
        <w:rPr>
          <w:rFonts w:eastAsia="Times New Roman"/>
          <w:color w:val="FF0000"/>
          <w:sz w:val="24"/>
          <w:szCs w:val="24"/>
          <w:lang w:val="fr-FR"/>
        </w:rPr>
      </w:pPr>
      <w:r w:rsidRPr="00D974AE">
        <w:rPr>
          <w:rFonts w:eastAsia="Times New Roman"/>
          <w:color w:val="FF0000"/>
          <w:sz w:val="24"/>
          <w:szCs w:val="24"/>
          <w:lang w:val="fr-FR"/>
        </w:rPr>
        <w:t>c) Bản sao có chứng thực hoặc bản sao (xuất trình kèm bản chính để đối chiếu) giấy tờ sau đây:</w:t>
      </w:r>
    </w:p>
    <w:p w:rsidR="00A337EA" w:rsidRPr="00D974AE" w:rsidRDefault="00A337EA" w:rsidP="00E418F7">
      <w:pPr>
        <w:ind w:firstLine="0"/>
        <w:jc w:val="left"/>
        <w:rPr>
          <w:rFonts w:eastAsia="Times New Roman"/>
          <w:color w:val="FF0000"/>
          <w:sz w:val="24"/>
          <w:szCs w:val="24"/>
          <w:lang w:val="fr-FR"/>
        </w:rPr>
      </w:pPr>
      <w:r w:rsidRPr="00D974AE">
        <w:rPr>
          <w:rFonts w:eastAsia="Times New Roman"/>
          <w:color w:val="FF0000"/>
          <w:sz w:val="24"/>
          <w:szCs w:val="24"/>
          <w:lang w:val="fr-FR"/>
        </w:rPr>
        <w:t xml:space="preserve">Giấy phép hoạt động in hoặc tờ khai đăng ký hoạt động cơ sở in đã được xác nhận theo quy định tại </w:t>
      </w:r>
      <w:bookmarkStart w:id="14" w:name="dc_5"/>
      <w:r w:rsidRPr="00D974AE">
        <w:rPr>
          <w:rFonts w:eastAsia="Times New Roman"/>
          <w:color w:val="FF0000"/>
          <w:sz w:val="24"/>
          <w:szCs w:val="24"/>
          <w:lang w:val="fr-FR"/>
        </w:rPr>
        <w:t>Khoản 5 Điều 14 Nghị định số 60/2014/NĐ-CP</w:t>
      </w:r>
      <w:bookmarkEnd w:id="14"/>
      <w:r w:rsidRPr="00D974AE">
        <w:rPr>
          <w:rFonts w:eastAsia="Times New Roman"/>
          <w:color w:val="FF0000"/>
          <w:sz w:val="24"/>
          <w:szCs w:val="24"/>
          <w:lang w:val="fr-FR"/>
        </w:rPr>
        <w:t xml:space="preserve"> ngày 19 tháng 6 năm 2014 của Chính phủ quy định </w:t>
      </w:r>
      <w:r w:rsidRPr="00D974AE">
        <w:rPr>
          <w:rFonts w:eastAsia="Times New Roman"/>
          <w:color w:val="FF0000"/>
          <w:sz w:val="24"/>
          <w:szCs w:val="24"/>
          <w:shd w:val="clear" w:color="auto" w:fill="FFFFFF"/>
          <w:lang w:val="fr-FR"/>
        </w:rPr>
        <w:t>về</w:t>
      </w:r>
      <w:r w:rsidRPr="00D974AE">
        <w:rPr>
          <w:rFonts w:eastAsia="Times New Roman"/>
          <w:color w:val="FF0000"/>
          <w:sz w:val="24"/>
          <w:szCs w:val="24"/>
          <w:lang w:val="fr-FR"/>
        </w:rPr>
        <w:t xml:space="preserve"> hoạt động in </w:t>
      </w:r>
      <w:r w:rsidRPr="00D974AE">
        <w:rPr>
          <w:rFonts w:eastAsia="Times New Roman"/>
          <w:color w:val="FF0000"/>
          <w:sz w:val="24"/>
          <w:szCs w:val="24"/>
          <w:shd w:val="clear" w:color="auto" w:fill="FFFFFF"/>
          <w:lang w:val="fr-FR"/>
        </w:rPr>
        <w:t>đối với</w:t>
      </w:r>
      <w:r w:rsidRPr="00D974AE">
        <w:rPr>
          <w:rFonts w:eastAsia="Times New Roman"/>
          <w:color w:val="FF0000"/>
          <w:sz w:val="24"/>
          <w:szCs w:val="24"/>
          <w:lang w:val="fr-FR"/>
        </w:rPr>
        <w:t xml:space="preserve"> cơ sở in quy định tại Khoản 1 Điều 4 Thông tư này;</w:t>
      </w:r>
    </w:p>
    <w:p w:rsidR="00A337EA" w:rsidRPr="00D974AE" w:rsidRDefault="00A337EA" w:rsidP="00E418F7">
      <w:pPr>
        <w:ind w:firstLine="0"/>
        <w:jc w:val="left"/>
        <w:rPr>
          <w:rFonts w:eastAsia="Times New Roman"/>
          <w:color w:val="FF0000"/>
          <w:sz w:val="24"/>
          <w:szCs w:val="24"/>
          <w:lang w:val="fr-FR"/>
        </w:rPr>
      </w:pPr>
      <w:r w:rsidRPr="00D974AE">
        <w:rPr>
          <w:rFonts w:eastAsia="Times New Roman"/>
          <w:color w:val="FF0000"/>
          <w:sz w:val="24"/>
          <w:szCs w:val="24"/>
          <w:lang w:val="fr-FR"/>
        </w:rPr>
        <w:t xml:space="preserve">Giấy chứng nhận đăng ký kinh doanh hoặc đăng ký doanh nghiệp </w:t>
      </w:r>
      <w:r w:rsidRPr="00D974AE">
        <w:rPr>
          <w:rFonts w:eastAsia="Times New Roman"/>
          <w:color w:val="FF0000"/>
          <w:sz w:val="24"/>
          <w:szCs w:val="24"/>
          <w:shd w:val="clear" w:color="auto" w:fill="FFFFFF"/>
          <w:lang w:val="fr-FR"/>
        </w:rPr>
        <w:t>đối với</w:t>
      </w:r>
      <w:r w:rsidRPr="00D974AE">
        <w:rPr>
          <w:rFonts w:eastAsia="Times New Roman"/>
          <w:color w:val="FF0000"/>
          <w:sz w:val="24"/>
          <w:szCs w:val="24"/>
          <w:lang w:val="fr-FR"/>
        </w:rPr>
        <w:t xml:space="preserve"> doanh nghiệp quy định tại Khoản 2 Điều 4 Thông tư này;</w:t>
      </w:r>
    </w:p>
    <w:p w:rsidR="00A337EA" w:rsidRPr="00D974AE" w:rsidRDefault="00A337EA" w:rsidP="00E418F7">
      <w:pPr>
        <w:ind w:firstLine="0"/>
        <w:jc w:val="left"/>
        <w:rPr>
          <w:rFonts w:eastAsia="Times New Roman"/>
          <w:color w:val="FF0000"/>
          <w:sz w:val="24"/>
          <w:szCs w:val="24"/>
          <w:lang w:val="fr-FR"/>
        </w:rPr>
      </w:pPr>
      <w:r w:rsidRPr="00D974AE">
        <w:rPr>
          <w:rFonts w:eastAsia="Times New Roman"/>
          <w:color w:val="FF0000"/>
          <w:sz w:val="24"/>
          <w:szCs w:val="24"/>
          <w:lang w:val="fr-FR"/>
        </w:rPr>
        <w:t>Quyết định thành lập đối với cơ quan, tổ chức quy định tại Khoản 3 Điều 4 Thông tư này.</w:t>
      </w:r>
    </w:p>
    <w:bookmarkEnd w:id="13"/>
    <w:p w:rsidR="00A337EA" w:rsidRPr="007034E6" w:rsidRDefault="00A337EA" w:rsidP="00E418F7">
      <w:pPr>
        <w:ind w:firstLine="0"/>
        <w:jc w:val="left"/>
        <w:rPr>
          <w:rFonts w:eastAsia="Times New Roman"/>
          <w:color w:val="FF0000"/>
          <w:sz w:val="24"/>
          <w:szCs w:val="24"/>
          <w:lang w:val="fr-FR"/>
        </w:rPr>
      </w:pPr>
      <w:r w:rsidRPr="007034E6">
        <w:rPr>
          <w:rFonts w:eastAsia="Times New Roman"/>
          <w:color w:val="FF0000"/>
          <w:sz w:val="24"/>
          <w:szCs w:val="24"/>
          <w:lang w:val="fr-FR"/>
        </w:rPr>
        <w:t xml:space="preserve">2. Trong thời gian 05 ngày làm việc, kể từ ngày nhận đủ hồ sơ hợp lệ, Cục Xuất bản, In và Phát hành phải cấp giấy phép nhập khẩu thiết bị in theo Mẫu số 10 Phụ lục ban hành kèm theo Thông tư số </w:t>
      </w:r>
      <w:hyperlink r:id="rId15" w:tgtFrame="_blank" w:history="1">
        <w:r w:rsidRPr="007034E6">
          <w:rPr>
            <w:rFonts w:eastAsia="Times New Roman"/>
            <w:color w:val="FF0000"/>
            <w:sz w:val="24"/>
            <w:szCs w:val="24"/>
            <w:u w:val="single"/>
            <w:lang w:val="fr-FR"/>
          </w:rPr>
          <w:t>03/2015/TT-BTTTT;</w:t>
        </w:r>
      </w:hyperlink>
      <w:r w:rsidRPr="007034E6">
        <w:rPr>
          <w:rFonts w:eastAsia="Times New Roman"/>
          <w:color w:val="FF0000"/>
          <w:sz w:val="24"/>
          <w:szCs w:val="24"/>
          <w:lang w:val="fr-FR"/>
        </w:rPr>
        <w:t xml:space="preserve"> trường hợp không cấp giấy phép phải có văn bản trả lời nêu rõ lý do.</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3. Giấy phép nhập khẩu thiết bị in có giá trị đến khi thực hiện xong thủ tục thông quan.</w:t>
      </w:r>
    </w:p>
    <w:p w:rsidR="00A337EA" w:rsidRPr="00A337EA" w:rsidRDefault="00A337EA" w:rsidP="00E418F7">
      <w:pPr>
        <w:ind w:firstLine="0"/>
        <w:jc w:val="left"/>
        <w:rPr>
          <w:rFonts w:eastAsia="Times New Roman"/>
          <w:sz w:val="24"/>
          <w:szCs w:val="24"/>
          <w:lang w:val="fr-FR"/>
        </w:rPr>
      </w:pPr>
      <w:bookmarkStart w:id="15" w:name="chuong_3"/>
      <w:r w:rsidRPr="00A337EA">
        <w:rPr>
          <w:rFonts w:eastAsia="Times New Roman"/>
          <w:b/>
          <w:bCs/>
          <w:sz w:val="24"/>
          <w:szCs w:val="24"/>
          <w:lang w:val="fr-FR"/>
        </w:rPr>
        <w:t>Chương III</w:t>
      </w:r>
      <w:bookmarkEnd w:id="15"/>
    </w:p>
    <w:p w:rsidR="00A337EA" w:rsidRPr="00A337EA" w:rsidRDefault="00A337EA" w:rsidP="00E418F7">
      <w:pPr>
        <w:ind w:firstLine="0"/>
        <w:jc w:val="center"/>
        <w:rPr>
          <w:rFonts w:eastAsia="Times New Roman"/>
          <w:sz w:val="24"/>
          <w:szCs w:val="24"/>
          <w:lang w:val="fr-FR"/>
        </w:rPr>
      </w:pPr>
      <w:bookmarkStart w:id="16" w:name="chuong_3_name"/>
      <w:r w:rsidRPr="00A337EA">
        <w:rPr>
          <w:rFonts w:eastAsia="Times New Roman"/>
          <w:b/>
          <w:bCs/>
          <w:sz w:val="24"/>
          <w:szCs w:val="24"/>
          <w:lang w:val="fr-FR"/>
        </w:rPr>
        <w:t>NHẬP KHẨU HÀNG HÓA TRONG LĨNH VỰC PHÁT HÀNH XUẤT BẢN PHẨM</w:t>
      </w:r>
      <w:bookmarkEnd w:id="16"/>
    </w:p>
    <w:p w:rsidR="00A337EA" w:rsidRPr="00BA231A" w:rsidRDefault="00A337EA" w:rsidP="00E418F7">
      <w:pPr>
        <w:ind w:firstLine="0"/>
        <w:jc w:val="left"/>
        <w:rPr>
          <w:rFonts w:eastAsia="Times New Roman"/>
          <w:color w:val="FF0000"/>
          <w:sz w:val="24"/>
          <w:szCs w:val="24"/>
          <w:lang w:val="fr-FR"/>
        </w:rPr>
      </w:pPr>
      <w:bookmarkStart w:id="17" w:name="dieu_7"/>
      <w:r w:rsidRPr="00BA231A">
        <w:rPr>
          <w:rFonts w:eastAsia="Times New Roman"/>
          <w:b/>
          <w:bCs/>
          <w:color w:val="FF0000"/>
          <w:sz w:val="24"/>
          <w:szCs w:val="24"/>
          <w:lang w:val="fr-FR"/>
        </w:rPr>
        <w:t xml:space="preserve">Điều 7. Đối tượng được nhập khẩu hàng hóa trong lĩnh vực phát hành xuất bản </w:t>
      </w:r>
      <w:r w:rsidRPr="00BA231A">
        <w:rPr>
          <w:rFonts w:eastAsia="Times New Roman"/>
          <w:b/>
          <w:bCs/>
          <w:color w:val="FF0000"/>
          <w:sz w:val="24"/>
          <w:szCs w:val="24"/>
          <w:shd w:val="clear" w:color="auto" w:fill="FFFFFF"/>
          <w:lang w:val="fr-FR"/>
        </w:rPr>
        <w:t>phẩm</w:t>
      </w:r>
      <w:bookmarkEnd w:id="17"/>
    </w:p>
    <w:p w:rsidR="00A337EA" w:rsidRPr="00BA231A" w:rsidRDefault="00A337EA" w:rsidP="00E418F7">
      <w:pPr>
        <w:ind w:firstLine="0"/>
        <w:jc w:val="left"/>
        <w:rPr>
          <w:rFonts w:eastAsia="Times New Roman"/>
          <w:color w:val="FF0000"/>
          <w:sz w:val="24"/>
          <w:szCs w:val="24"/>
          <w:lang w:val="fr-FR"/>
        </w:rPr>
      </w:pPr>
      <w:r w:rsidRPr="00BA231A">
        <w:rPr>
          <w:rFonts w:eastAsia="Times New Roman"/>
          <w:color w:val="FF0000"/>
          <w:sz w:val="24"/>
          <w:szCs w:val="24"/>
          <w:lang w:val="fr-FR"/>
        </w:rPr>
        <w:t xml:space="preserve">1. Tổ chức có giấy phép hoạt động kinh doanh nhập khẩu xuất bản phẩm quy định tại </w:t>
      </w:r>
      <w:bookmarkStart w:id="18" w:name="dc_2"/>
      <w:r w:rsidRPr="00BA231A">
        <w:rPr>
          <w:rFonts w:eastAsia="Times New Roman"/>
          <w:color w:val="FF0000"/>
          <w:sz w:val="24"/>
          <w:szCs w:val="24"/>
          <w:lang w:val="fr-FR"/>
        </w:rPr>
        <w:t>Điều 38 Luật Xuất bản</w:t>
      </w:r>
      <w:bookmarkEnd w:id="18"/>
      <w:r w:rsidRPr="00BA231A">
        <w:rPr>
          <w:rFonts w:eastAsia="Times New Roman"/>
          <w:color w:val="FF0000"/>
          <w:sz w:val="24"/>
          <w:szCs w:val="24"/>
          <w:lang w:val="fr-FR"/>
        </w:rPr>
        <w:t xml:space="preserve"> (sau đây gọi là cơ sở nhập khẩu xuất bản phẩm) được nhập khẩu xuất bản phẩm để kinh doanh.</w:t>
      </w:r>
    </w:p>
    <w:p w:rsidR="00A337EA" w:rsidRPr="00BA231A" w:rsidRDefault="00A337EA" w:rsidP="00E418F7">
      <w:pPr>
        <w:ind w:firstLine="0"/>
        <w:jc w:val="left"/>
        <w:rPr>
          <w:rFonts w:eastAsia="Times New Roman"/>
          <w:color w:val="FF0000"/>
          <w:sz w:val="24"/>
          <w:szCs w:val="24"/>
          <w:lang w:val="fr-FR"/>
        </w:rPr>
      </w:pPr>
      <w:r w:rsidRPr="00BA231A">
        <w:rPr>
          <w:rFonts w:eastAsia="Times New Roman"/>
          <w:color w:val="FF0000"/>
          <w:sz w:val="24"/>
          <w:szCs w:val="24"/>
          <w:lang w:val="fr-FR"/>
        </w:rPr>
        <w:t xml:space="preserve">2. Cơ quan, tổ chức, cá nhân Việt Nam và nước ngoài quy định tại </w:t>
      </w:r>
      <w:bookmarkStart w:id="19" w:name="dc_3"/>
      <w:r w:rsidRPr="00BA231A">
        <w:rPr>
          <w:rFonts w:eastAsia="Times New Roman"/>
          <w:color w:val="FF0000"/>
          <w:sz w:val="24"/>
          <w:szCs w:val="24"/>
          <w:lang w:val="fr-FR"/>
        </w:rPr>
        <w:t>Điều 41 Luật Xuất bản</w:t>
      </w:r>
      <w:bookmarkEnd w:id="19"/>
      <w:r w:rsidRPr="00BA231A">
        <w:rPr>
          <w:rFonts w:eastAsia="Times New Roman"/>
          <w:color w:val="FF0000"/>
          <w:sz w:val="24"/>
          <w:szCs w:val="24"/>
          <w:lang w:val="fr-FR"/>
        </w:rPr>
        <w:t xml:space="preserve"> được nhập khẩu xuất bản phẩm không kinh doanh.</w:t>
      </w:r>
    </w:p>
    <w:p w:rsidR="00A337EA" w:rsidRPr="00BA231A" w:rsidRDefault="00A337EA" w:rsidP="00E418F7">
      <w:pPr>
        <w:ind w:firstLine="0"/>
        <w:jc w:val="left"/>
        <w:rPr>
          <w:rFonts w:eastAsia="Times New Roman"/>
          <w:color w:val="FF0000"/>
          <w:sz w:val="24"/>
          <w:szCs w:val="24"/>
          <w:lang w:val="fr-FR"/>
        </w:rPr>
      </w:pPr>
      <w:bookmarkStart w:id="20" w:name="dieu_8"/>
      <w:r w:rsidRPr="00BA231A">
        <w:rPr>
          <w:rFonts w:eastAsia="Times New Roman"/>
          <w:b/>
          <w:bCs/>
          <w:color w:val="FF0000"/>
          <w:sz w:val="24"/>
          <w:szCs w:val="24"/>
          <w:lang w:val="fr-FR"/>
        </w:rPr>
        <w:t>Điều 8. Hàng hóa nhập khẩu trong lĩnh vực phát hành xuất bản phẩm</w:t>
      </w:r>
      <w:bookmarkEnd w:id="20"/>
    </w:p>
    <w:p w:rsidR="00A337EA" w:rsidRPr="00BA231A" w:rsidRDefault="00A337EA" w:rsidP="00E418F7">
      <w:pPr>
        <w:ind w:firstLine="0"/>
        <w:jc w:val="left"/>
        <w:rPr>
          <w:rFonts w:eastAsia="Times New Roman"/>
          <w:color w:val="FF0000"/>
          <w:sz w:val="24"/>
          <w:szCs w:val="24"/>
          <w:lang w:val="fr-FR"/>
        </w:rPr>
      </w:pPr>
      <w:r w:rsidRPr="00BA231A">
        <w:rPr>
          <w:rFonts w:eastAsia="Times New Roman"/>
          <w:color w:val="FF0000"/>
          <w:sz w:val="24"/>
          <w:szCs w:val="24"/>
          <w:lang w:val="fr-FR"/>
        </w:rPr>
        <w:t>1. Hàng hóa là xuất bản phẩm quy định tại Khoản 2 Điều 2 Thông tư này khi nhập khẩu phải đáp ứng các yêu cầu quy định tại Phụ lục II ban hành kèm theo Thông tư này.</w:t>
      </w:r>
    </w:p>
    <w:p w:rsidR="00A337EA" w:rsidRPr="00BA231A" w:rsidRDefault="00A337EA" w:rsidP="00E418F7">
      <w:pPr>
        <w:ind w:firstLine="0"/>
        <w:jc w:val="left"/>
        <w:rPr>
          <w:rFonts w:eastAsia="Times New Roman"/>
          <w:color w:val="FF0000"/>
          <w:sz w:val="24"/>
          <w:szCs w:val="24"/>
          <w:lang w:val="fr-FR"/>
        </w:rPr>
      </w:pPr>
      <w:r w:rsidRPr="00BA231A">
        <w:rPr>
          <w:rFonts w:eastAsia="Times New Roman"/>
          <w:color w:val="FF0000"/>
          <w:sz w:val="24"/>
          <w:szCs w:val="24"/>
          <w:lang w:val="fr-FR"/>
        </w:rPr>
        <w:t xml:space="preserve">2. Hàng hóa là xuất bản phẩm có nội dung vi phạm quy định tại </w:t>
      </w:r>
      <w:bookmarkStart w:id="21" w:name="dc_4"/>
      <w:r w:rsidRPr="00BA231A">
        <w:rPr>
          <w:rFonts w:eastAsia="Times New Roman"/>
          <w:color w:val="FF0000"/>
          <w:sz w:val="24"/>
          <w:szCs w:val="24"/>
          <w:lang w:val="fr-FR"/>
        </w:rPr>
        <w:t>Khoản 1 Điều 10 Luật Xuất bản</w:t>
      </w:r>
      <w:bookmarkEnd w:id="21"/>
      <w:r w:rsidRPr="00BA231A">
        <w:rPr>
          <w:rFonts w:eastAsia="Times New Roman"/>
          <w:color w:val="FF0000"/>
          <w:sz w:val="24"/>
          <w:szCs w:val="24"/>
          <w:lang w:val="fr-FR"/>
        </w:rPr>
        <w:t xml:space="preserve"> bị cấm nhập khẩu dưới mọi hình thức.</w:t>
      </w:r>
    </w:p>
    <w:p w:rsidR="00A337EA" w:rsidRPr="00A337EA" w:rsidRDefault="00A337EA" w:rsidP="00E418F7">
      <w:pPr>
        <w:ind w:firstLine="0"/>
        <w:jc w:val="left"/>
        <w:rPr>
          <w:rFonts w:eastAsia="Times New Roman"/>
          <w:sz w:val="24"/>
          <w:szCs w:val="24"/>
          <w:lang w:val="fr-FR"/>
        </w:rPr>
      </w:pPr>
      <w:bookmarkStart w:id="22" w:name="dieu_9"/>
      <w:r w:rsidRPr="00A337EA">
        <w:rPr>
          <w:rFonts w:eastAsia="Times New Roman"/>
          <w:b/>
          <w:bCs/>
          <w:sz w:val="24"/>
          <w:szCs w:val="24"/>
          <w:lang w:val="fr-FR"/>
        </w:rPr>
        <w:t>Điều 9. Đăng ký và xác nhận đăng ký nhập khẩu xuất bản phẩm để kinh doanh</w:t>
      </w:r>
      <w:bookmarkEnd w:id="22"/>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 xml:space="preserve">1. Cơ sở nhập khẩu xuất bản phẩm lập 01 bộ hồ sơ đăng ký, gửi qua đường bưu chính hoặc nộp trực tiếp tại Cục Xuất bản, In và Phát hành. </w:t>
      </w:r>
      <w:r w:rsidRPr="00A337EA">
        <w:rPr>
          <w:rFonts w:eastAsia="Times New Roman"/>
          <w:sz w:val="24"/>
          <w:szCs w:val="24"/>
          <w:shd w:val="clear" w:color="auto" w:fill="FFFFFF"/>
          <w:lang w:val="fr-FR"/>
        </w:rPr>
        <w:t>Trường hợp</w:t>
      </w:r>
      <w:r w:rsidRPr="00A337EA">
        <w:rPr>
          <w:rFonts w:eastAsia="Times New Roman"/>
          <w:sz w:val="24"/>
          <w:szCs w:val="24"/>
          <w:lang w:val="fr-FR"/>
        </w:rPr>
        <w:t xml:space="preserve"> nộp hồ sơ qua mạng Internet, cơ sở nhập khẩu xuất bản phẩm phải có chứng thư số do </w:t>
      </w:r>
      <w:r w:rsidRPr="00A337EA">
        <w:rPr>
          <w:rFonts w:eastAsia="Times New Roman"/>
          <w:sz w:val="24"/>
          <w:szCs w:val="24"/>
          <w:shd w:val="clear" w:color="auto" w:fill="FFFFFF"/>
          <w:lang w:val="fr-FR"/>
        </w:rPr>
        <w:t>tổ chức</w:t>
      </w:r>
      <w:r w:rsidRPr="00A337EA">
        <w:rPr>
          <w:rFonts w:eastAsia="Times New Roman"/>
          <w:sz w:val="24"/>
          <w:szCs w:val="24"/>
          <w:lang w:val="fr-FR"/>
        </w:rPr>
        <w:t xml:space="preserve"> cung cấp dịch vụ chứng thực chữ ký số cấp và thực hiện theo hướng dẫn trên Cổng thông tin điện tử của Cục Xuất bản, In và Phát hành. Hồ sơ gồm có:</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 xml:space="preserve">a) Đơn đăng ký theo Mẫu số 04 Phụ lục III ban hành kèm theo Thông tư số </w:t>
      </w:r>
      <w:hyperlink r:id="rId16" w:tgtFrame="_blank" w:history="1">
        <w:r w:rsidRPr="00A337EA">
          <w:rPr>
            <w:rFonts w:eastAsia="Times New Roman"/>
            <w:color w:val="0000FF"/>
            <w:sz w:val="24"/>
            <w:szCs w:val="24"/>
            <w:u w:val="single"/>
            <w:lang w:val="fr-FR"/>
          </w:rPr>
          <w:t>23/2014/TT-BTTTT</w:t>
        </w:r>
      </w:hyperlink>
      <w:r w:rsidRPr="00A337EA">
        <w:rPr>
          <w:rFonts w:eastAsia="Times New Roman"/>
          <w:sz w:val="24"/>
          <w:szCs w:val="24"/>
          <w:lang w:val="fr-FR"/>
        </w:rPr>
        <w:t xml:space="preserve"> ngày 29 tháng 12 năm 2014 của Bộ trưởng Bộ Thông tin và Truyền thông quy định chi tiết và hướng dẫn thi hành một số điều của Luật Xuất bản và Nghị định số </w:t>
      </w:r>
      <w:hyperlink r:id="rId17" w:tgtFrame="_blank" w:history="1">
        <w:r w:rsidRPr="00A337EA">
          <w:rPr>
            <w:rFonts w:eastAsia="Times New Roman"/>
            <w:color w:val="0000FF"/>
            <w:sz w:val="24"/>
            <w:szCs w:val="24"/>
            <w:u w:val="single"/>
            <w:lang w:val="fr-FR"/>
          </w:rPr>
          <w:t>195/2013/NĐ-CP</w:t>
        </w:r>
      </w:hyperlink>
      <w:r w:rsidRPr="00A337EA">
        <w:rPr>
          <w:rFonts w:eastAsia="Times New Roman"/>
          <w:sz w:val="24"/>
          <w:szCs w:val="24"/>
          <w:lang w:val="fr-FR"/>
        </w:rPr>
        <w:t xml:space="preserve"> ngày 21 tháng 11 năm 2013 của Chính phủ quy định chi tiết một số điều và biện pháp thi hành Luật Xuất bản (sau đây gọi chung là Thông tư số 23/2014/TT-BTTTT);</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b) 03 bản danh mục xuất bản phẩm nhập khẩu theo Mẫu số 05 Phụ lục III ban hành kèm theo Thông tư số 23/2014/TT-BTTTT.</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 xml:space="preserve">2. Cơ sở nhập khẩu xuất bản phẩm phải nộp lệ phí đăng ký nhập khẩu </w:t>
      </w:r>
      <w:r w:rsidRPr="00A337EA">
        <w:rPr>
          <w:rFonts w:eastAsia="Times New Roman"/>
          <w:sz w:val="24"/>
          <w:szCs w:val="24"/>
          <w:shd w:val="clear" w:color="auto" w:fill="FFFFFF"/>
          <w:lang w:val="fr-FR"/>
        </w:rPr>
        <w:t>xuất</w:t>
      </w:r>
      <w:r w:rsidRPr="00A337EA">
        <w:rPr>
          <w:rFonts w:eastAsia="Times New Roman"/>
          <w:sz w:val="24"/>
          <w:szCs w:val="24"/>
          <w:lang w:val="fr-FR"/>
        </w:rPr>
        <w:t xml:space="preserve"> bản </w:t>
      </w:r>
      <w:r w:rsidRPr="00A337EA">
        <w:rPr>
          <w:rFonts w:eastAsia="Times New Roman"/>
          <w:sz w:val="24"/>
          <w:szCs w:val="24"/>
          <w:shd w:val="clear" w:color="auto" w:fill="FFFFFF"/>
          <w:lang w:val="fr-FR"/>
        </w:rPr>
        <w:t>phẩm</w:t>
      </w:r>
      <w:r w:rsidRPr="00A337EA">
        <w:rPr>
          <w:rFonts w:eastAsia="Times New Roman"/>
          <w:sz w:val="24"/>
          <w:szCs w:val="24"/>
          <w:lang w:val="fr-FR"/>
        </w:rPr>
        <w:t xml:space="preserve"> theo quy định của pháp luật.</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lastRenderedPageBreak/>
        <w:t xml:space="preserve">3. Trong thời hạn 15 ngày, kể từ ngày nhận đủ hồ sơ hợp lệ, Cục Xuất bản, In và Phát hành phải xác nhận đăng ký nhập khẩu xuất bản phẩm bằng văn bản theo Mẫu số 06 Phụ lục III ban hành kèm theo Thông tư số </w:t>
      </w:r>
      <w:hyperlink r:id="rId18" w:tgtFrame="_blank" w:history="1">
        <w:r w:rsidRPr="00A337EA">
          <w:rPr>
            <w:rFonts w:eastAsia="Times New Roman"/>
            <w:color w:val="0000FF"/>
            <w:sz w:val="24"/>
            <w:szCs w:val="24"/>
            <w:u w:val="single"/>
            <w:lang w:val="fr-FR"/>
          </w:rPr>
          <w:t>23/2014/TT-BTTTT;</w:t>
        </w:r>
      </w:hyperlink>
      <w:r w:rsidRPr="00A337EA">
        <w:rPr>
          <w:rFonts w:eastAsia="Times New Roman"/>
          <w:sz w:val="24"/>
          <w:szCs w:val="24"/>
          <w:lang w:val="fr-FR"/>
        </w:rPr>
        <w:t xml:space="preserve"> trường hợp không xác nhận đăng ký phải có văn bản trả lời nêu rõ lý do.</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shd w:val="clear" w:color="auto" w:fill="FFFFFF"/>
          <w:lang w:val="fr-FR"/>
        </w:rPr>
        <w:t>Trường hợp</w:t>
      </w:r>
      <w:r w:rsidRPr="00A337EA">
        <w:rPr>
          <w:rFonts w:eastAsia="Times New Roman"/>
          <w:sz w:val="24"/>
          <w:szCs w:val="24"/>
          <w:lang w:val="fr-FR"/>
        </w:rPr>
        <w:t xml:space="preserve"> phát hiện nội dung xuất bản phẩm nhập khẩu có dấu hiệu vi phạm pháp luật Việt Nam, Cục Xuất bản, In và Phát hành có quyền từ chối xác nhận đăng ký nhập khẩu xuất bản phẩm hoặc yêu cầu thẩm định nội dung xuất bản </w:t>
      </w:r>
      <w:r w:rsidRPr="00A337EA">
        <w:rPr>
          <w:rFonts w:eastAsia="Times New Roman"/>
          <w:sz w:val="24"/>
          <w:szCs w:val="24"/>
          <w:shd w:val="clear" w:color="auto" w:fill="FFFFFF"/>
          <w:lang w:val="fr-FR"/>
        </w:rPr>
        <w:t>phẩm</w:t>
      </w:r>
      <w:r w:rsidRPr="00A337EA">
        <w:rPr>
          <w:rFonts w:eastAsia="Times New Roman"/>
          <w:sz w:val="24"/>
          <w:szCs w:val="24"/>
          <w:lang w:val="fr-FR"/>
        </w:rPr>
        <w:t xml:space="preserve"> đó trước khi xác nhận đăng ký </w:t>
      </w:r>
      <w:r w:rsidRPr="00A337EA">
        <w:rPr>
          <w:rFonts w:eastAsia="Times New Roman"/>
          <w:sz w:val="24"/>
          <w:szCs w:val="24"/>
          <w:shd w:val="clear" w:color="auto" w:fill="FFFFFF"/>
          <w:lang w:val="fr-FR"/>
        </w:rPr>
        <w:t>nhập khẩu</w:t>
      </w:r>
      <w:r w:rsidRPr="00A337EA">
        <w:rPr>
          <w:rFonts w:eastAsia="Times New Roman"/>
          <w:sz w:val="24"/>
          <w:szCs w:val="24"/>
          <w:lang w:val="fr-FR"/>
        </w:rPr>
        <w:t>.</w:t>
      </w:r>
    </w:p>
    <w:p w:rsidR="00A337EA" w:rsidRPr="00A337EA" w:rsidRDefault="00A337EA" w:rsidP="00E418F7">
      <w:pPr>
        <w:ind w:firstLine="0"/>
        <w:jc w:val="left"/>
        <w:rPr>
          <w:rFonts w:eastAsia="Times New Roman"/>
          <w:sz w:val="24"/>
          <w:szCs w:val="24"/>
          <w:lang w:val="fr-FR"/>
        </w:rPr>
      </w:pPr>
      <w:bookmarkStart w:id="23" w:name="dieu_10"/>
      <w:r w:rsidRPr="00A337EA">
        <w:rPr>
          <w:rFonts w:eastAsia="Times New Roman"/>
          <w:b/>
          <w:bCs/>
          <w:sz w:val="24"/>
          <w:szCs w:val="24"/>
          <w:lang w:val="fr-FR"/>
        </w:rPr>
        <w:t>Điều 10. Cấp giấy phép nhập khẩu xuất bản phẩm không kinh doanh</w:t>
      </w:r>
      <w:bookmarkEnd w:id="23"/>
    </w:p>
    <w:p w:rsidR="00A337EA" w:rsidRPr="00BA231A" w:rsidRDefault="00A337EA" w:rsidP="00E418F7">
      <w:pPr>
        <w:ind w:firstLine="0"/>
        <w:jc w:val="left"/>
        <w:rPr>
          <w:rFonts w:eastAsia="Times New Roman"/>
          <w:color w:val="FF0000"/>
          <w:sz w:val="24"/>
          <w:szCs w:val="24"/>
          <w:lang w:val="fr-FR"/>
        </w:rPr>
      </w:pPr>
      <w:r w:rsidRPr="00BA231A">
        <w:rPr>
          <w:rFonts w:eastAsia="Times New Roman"/>
          <w:color w:val="FF0000"/>
          <w:sz w:val="24"/>
          <w:szCs w:val="24"/>
          <w:lang w:val="fr-FR"/>
        </w:rPr>
        <w:t>1. Trước khi nhập khẩu xuất bản phẩm không kinh doanh, cơ quan, tổ chức, cá nhân phải lập hồ sơ đề nghị cấp giấy phép nhập khẩu và gửi qua đường bưu chính hoặc nộp trực tiếp đến cơ quan cấp giấy phép theo quy định sau đây:</w:t>
      </w:r>
    </w:p>
    <w:p w:rsidR="00A337EA" w:rsidRPr="00BA231A" w:rsidRDefault="00A337EA" w:rsidP="00E418F7">
      <w:pPr>
        <w:ind w:firstLine="0"/>
        <w:jc w:val="left"/>
        <w:rPr>
          <w:rFonts w:eastAsia="Times New Roman"/>
          <w:color w:val="FF0000"/>
          <w:sz w:val="24"/>
          <w:szCs w:val="24"/>
          <w:lang w:val="fr-FR"/>
        </w:rPr>
      </w:pPr>
      <w:r w:rsidRPr="00BA231A">
        <w:rPr>
          <w:rFonts w:eastAsia="Times New Roman"/>
          <w:color w:val="FF0000"/>
          <w:sz w:val="24"/>
          <w:szCs w:val="24"/>
          <w:lang w:val="fr-FR"/>
        </w:rPr>
        <w:t>a) Cơ quan, tổ chức ở Trung ương, tổ chức nước ngoài có trụ sở tại thành phố Hà Nội gửi hồ sơ đến Cục Xuất bản, In và Phát hành hoặc Sở Thông tin và Truyền thông thành phố Hà Nội;</w:t>
      </w:r>
    </w:p>
    <w:p w:rsidR="00A337EA" w:rsidRPr="00BA231A" w:rsidRDefault="00A337EA" w:rsidP="00E418F7">
      <w:pPr>
        <w:ind w:firstLine="0"/>
        <w:jc w:val="left"/>
        <w:rPr>
          <w:rFonts w:eastAsia="Times New Roman"/>
          <w:color w:val="FF0000"/>
          <w:sz w:val="24"/>
          <w:szCs w:val="24"/>
          <w:lang w:val="fr-FR"/>
        </w:rPr>
      </w:pPr>
      <w:r w:rsidRPr="00BA231A">
        <w:rPr>
          <w:rFonts w:eastAsia="Times New Roman"/>
          <w:color w:val="FF0000"/>
          <w:sz w:val="24"/>
          <w:szCs w:val="24"/>
          <w:lang w:val="fr-FR"/>
        </w:rPr>
        <w:t>b) Cơ quan, tổ chức khác và cá nhân Việt Nam, cá nhân nước ngoài gửi hồ sơ đến Sở Thông tin và Truyền thông nơi đặt trụ sở hoặc nơi có cửa khẩu mà xuất bản phẩm được nhập khẩu.</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2. Hồ sơ đề nghị cấp giấy phép được lập thành 01 bộ, gồm có:</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a) Đơn đề nghị cấp giấy phép nhập khẩu theo Mẫu số 07 Phụ lục III ban hành kèm theo Thông tư số 23/2014/TT-BTTTT;</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b) 02 bản danh mục xuất bản phẩm nhập khẩu theo Mẫu số 08 Phụ lục III ban hành kèm theo Thông tư số 23/2014/TT-BTTTT.</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3. Cơ quan, tổ chức, cá nhân phải nộp lệ phí cấp giấy phép nhập khẩu xuất bản phẩm theo quy định của pháp luật.</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 xml:space="preserve">4. Trong quá trình xem xét để cấp giấy phép, Cục Xuất bản, In và Phát hành hoặc Sở Thông tin và Truyền thông phát hiện xuất bản phẩm được đề nghị cấp giấy phép nhập khẩu có dấu hiệu vi phạm pháp luật Việt Nam thì có quyền từ chối cấp giấy phép nhập khẩu hoặc thực hiện việc </w:t>
      </w:r>
      <w:r w:rsidRPr="00A337EA">
        <w:rPr>
          <w:rFonts w:eastAsia="Times New Roman"/>
          <w:sz w:val="24"/>
          <w:szCs w:val="24"/>
          <w:shd w:val="clear" w:color="auto" w:fill="FFFFFF"/>
          <w:lang w:val="fr-FR"/>
        </w:rPr>
        <w:t>thẩm định</w:t>
      </w:r>
      <w:r w:rsidRPr="00A337EA">
        <w:rPr>
          <w:rFonts w:eastAsia="Times New Roman"/>
          <w:sz w:val="24"/>
          <w:szCs w:val="24"/>
          <w:lang w:val="fr-FR"/>
        </w:rPr>
        <w:t xml:space="preserve"> theo quy định tại </w:t>
      </w:r>
      <w:bookmarkStart w:id="24" w:name="dc_6"/>
      <w:r w:rsidRPr="00A337EA">
        <w:rPr>
          <w:rFonts w:eastAsia="Times New Roman"/>
          <w:sz w:val="24"/>
          <w:szCs w:val="24"/>
          <w:lang w:val="fr-FR"/>
        </w:rPr>
        <w:t>Điều 21 Thông tư số 23/2014/TT-BTTTT</w:t>
      </w:r>
      <w:bookmarkEnd w:id="24"/>
      <w:r w:rsidRPr="00A337EA">
        <w:rPr>
          <w:rFonts w:eastAsia="Times New Roman"/>
          <w:sz w:val="24"/>
          <w:szCs w:val="24"/>
          <w:lang w:val="fr-FR"/>
        </w:rPr>
        <w:t xml:space="preserve"> để có cơ sở cho việc quyết định cấp giấy phép nhập khẩu xuất bản </w:t>
      </w:r>
      <w:r w:rsidRPr="00A337EA">
        <w:rPr>
          <w:rFonts w:eastAsia="Times New Roman"/>
          <w:sz w:val="24"/>
          <w:szCs w:val="24"/>
          <w:shd w:val="clear" w:color="auto" w:fill="FFFFFF"/>
          <w:lang w:val="fr-FR"/>
        </w:rPr>
        <w:t>phẩm</w:t>
      </w:r>
      <w:r w:rsidRPr="00A337EA">
        <w:rPr>
          <w:rFonts w:eastAsia="Times New Roman"/>
          <w:sz w:val="24"/>
          <w:szCs w:val="24"/>
          <w:lang w:val="fr-FR"/>
        </w:rPr>
        <w:t>.</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Cơ quan, tổ chức, cá nhân phải nộp chi phí thẩm định theo quy định của pháp luật.</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 xml:space="preserve">5. Trong thời hạn 15 ngày, kể từ ngày nhận đủ hồ sơ hợp lệ, Cục Xuất bản, In và Phát hành hoặc Sở Thông tin và Truyền thông phải </w:t>
      </w:r>
      <w:r w:rsidRPr="00A337EA">
        <w:rPr>
          <w:rFonts w:eastAsia="Times New Roman"/>
          <w:sz w:val="24"/>
          <w:szCs w:val="24"/>
          <w:shd w:val="clear" w:color="auto" w:fill="FFFFFF"/>
          <w:lang w:val="fr-FR"/>
        </w:rPr>
        <w:t>cấp</w:t>
      </w:r>
      <w:r w:rsidRPr="00A337EA">
        <w:rPr>
          <w:rFonts w:eastAsia="Times New Roman"/>
          <w:sz w:val="24"/>
          <w:szCs w:val="24"/>
          <w:lang w:val="fr-FR"/>
        </w:rPr>
        <w:t xml:space="preserve"> </w:t>
      </w:r>
      <w:r w:rsidRPr="00A337EA">
        <w:rPr>
          <w:rFonts w:eastAsia="Times New Roman"/>
          <w:sz w:val="24"/>
          <w:szCs w:val="24"/>
          <w:shd w:val="clear" w:color="auto" w:fill="FFFFFF"/>
          <w:lang w:val="fr-FR"/>
        </w:rPr>
        <w:t>giấy</w:t>
      </w:r>
      <w:r w:rsidRPr="00A337EA">
        <w:rPr>
          <w:rFonts w:eastAsia="Times New Roman"/>
          <w:sz w:val="24"/>
          <w:szCs w:val="24"/>
          <w:lang w:val="fr-FR"/>
        </w:rPr>
        <w:t xml:space="preserve"> phép nhập khẩu xuất bản phẩm không kinh doanh theo Mẫu số 09 Phụ lục III ban hành kèm theo Thông tư số </w:t>
      </w:r>
      <w:hyperlink r:id="rId19" w:tgtFrame="_blank" w:history="1">
        <w:r w:rsidRPr="00A337EA">
          <w:rPr>
            <w:rFonts w:eastAsia="Times New Roman"/>
            <w:color w:val="0000FF"/>
            <w:sz w:val="24"/>
            <w:szCs w:val="24"/>
            <w:u w:val="single"/>
            <w:lang w:val="fr-FR"/>
          </w:rPr>
          <w:t>23/2014/TT-BTTTT</w:t>
        </w:r>
      </w:hyperlink>
      <w:r w:rsidRPr="00A337EA">
        <w:rPr>
          <w:rFonts w:eastAsia="Times New Roman"/>
          <w:sz w:val="24"/>
          <w:szCs w:val="24"/>
          <w:lang w:val="fr-FR"/>
        </w:rPr>
        <w:t xml:space="preserve"> trừ trường hợp phải thẩm định quy định tại Khoản 4 Điều này; trường hợp không cấp giấy phép phải có văn bản trả lời nêu rõ lý do.</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6. Giấy phép nhập khẩu xuất bản phẩm không kinh doanh có giá trị cho đến khi thực hiện xong thủ tục thông quan.</w:t>
      </w:r>
    </w:p>
    <w:p w:rsidR="00A337EA" w:rsidRPr="00A337EA" w:rsidRDefault="00A337EA" w:rsidP="00E418F7">
      <w:pPr>
        <w:ind w:firstLine="0"/>
        <w:jc w:val="left"/>
        <w:rPr>
          <w:rFonts w:eastAsia="Times New Roman"/>
          <w:sz w:val="24"/>
          <w:szCs w:val="24"/>
          <w:lang w:val="fr-FR"/>
        </w:rPr>
      </w:pPr>
      <w:bookmarkStart w:id="25" w:name="chuong_4"/>
      <w:r w:rsidRPr="00A337EA">
        <w:rPr>
          <w:rFonts w:eastAsia="Times New Roman"/>
          <w:b/>
          <w:bCs/>
          <w:sz w:val="24"/>
          <w:szCs w:val="24"/>
          <w:lang w:val="fr-FR"/>
        </w:rPr>
        <w:t>Chương IV</w:t>
      </w:r>
      <w:bookmarkEnd w:id="25"/>
      <w:r w:rsidRPr="00A337EA">
        <w:rPr>
          <w:rFonts w:eastAsia="Times New Roman"/>
          <w:b/>
          <w:bCs/>
          <w:sz w:val="24"/>
          <w:szCs w:val="24"/>
          <w:lang w:val="fr-FR"/>
        </w:rPr>
        <w:t xml:space="preserve"> </w:t>
      </w:r>
    </w:p>
    <w:p w:rsidR="00A337EA" w:rsidRPr="00A337EA" w:rsidRDefault="00A337EA" w:rsidP="00E418F7">
      <w:pPr>
        <w:ind w:firstLine="0"/>
        <w:jc w:val="center"/>
        <w:rPr>
          <w:rFonts w:eastAsia="Times New Roman"/>
          <w:sz w:val="24"/>
          <w:szCs w:val="24"/>
          <w:lang w:val="fr-FR"/>
        </w:rPr>
      </w:pPr>
      <w:bookmarkStart w:id="26" w:name="chuong_4_name"/>
      <w:r w:rsidRPr="00A337EA">
        <w:rPr>
          <w:rFonts w:eastAsia="Times New Roman"/>
          <w:b/>
          <w:bCs/>
          <w:sz w:val="24"/>
          <w:szCs w:val="24"/>
          <w:lang w:val="fr-FR"/>
        </w:rPr>
        <w:t>ĐIỀU KHOẢN THI HÀNH</w:t>
      </w:r>
      <w:bookmarkEnd w:id="26"/>
      <w:r w:rsidRPr="00A337EA">
        <w:rPr>
          <w:rFonts w:eastAsia="Times New Roman"/>
          <w:b/>
          <w:bCs/>
          <w:sz w:val="24"/>
          <w:szCs w:val="24"/>
          <w:lang w:val="fr-FR"/>
        </w:rPr>
        <w:t xml:space="preserve"> </w:t>
      </w:r>
    </w:p>
    <w:p w:rsidR="00A337EA" w:rsidRPr="00A337EA" w:rsidRDefault="00A337EA" w:rsidP="00E418F7">
      <w:pPr>
        <w:ind w:firstLine="0"/>
        <w:jc w:val="left"/>
        <w:rPr>
          <w:rFonts w:eastAsia="Times New Roman"/>
          <w:sz w:val="24"/>
          <w:szCs w:val="24"/>
          <w:lang w:val="fr-FR"/>
        </w:rPr>
      </w:pPr>
      <w:bookmarkStart w:id="27" w:name="dieu_11"/>
      <w:r w:rsidRPr="00A337EA">
        <w:rPr>
          <w:rFonts w:eastAsia="Times New Roman"/>
          <w:b/>
          <w:bCs/>
          <w:sz w:val="24"/>
          <w:szCs w:val="24"/>
          <w:lang w:val="fr-FR"/>
        </w:rPr>
        <w:t>Điều 11. Hiệu lực thi hành</w:t>
      </w:r>
      <w:bookmarkEnd w:id="27"/>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1. Thông tư này có hiệu lực thi hành kể từ ngày 15 tháng 8 năm 2015.</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 xml:space="preserve">2. Kể từ ngày Thông tư này có hiệu lực thi hành, các quy định về xuất khẩu, nhập khẩu hàng hóa trong lĩnh vực in, phát hành xuất bản phẩm quy định tại Thông tư số </w:t>
      </w:r>
      <w:hyperlink r:id="rId20" w:tgtFrame="_blank" w:history="1">
        <w:r w:rsidRPr="00A337EA">
          <w:rPr>
            <w:rFonts w:eastAsia="Times New Roman"/>
            <w:color w:val="0000FF"/>
            <w:sz w:val="24"/>
            <w:szCs w:val="24"/>
            <w:u w:val="single"/>
            <w:lang w:val="fr-FR"/>
          </w:rPr>
          <w:t>48/2006/TT-BVHTT</w:t>
        </w:r>
      </w:hyperlink>
      <w:r w:rsidRPr="00A337EA">
        <w:rPr>
          <w:rFonts w:eastAsia="Times New Roman"/>
          <w:sz w:val="24"/>
          <w:szCs w:val="24"/>
          <w:lang w:val="fr-FR"/>
        </w:rPr>
        <w:t xml:space="preserve"> ngày 05 tháng 5 năm 2006 của Bộ Văn </w:t>
      </w:r>
      <w:r w:rsidRPr="00A337EA">
        <w:rPr>
          <w:rFonts w:eastAsia="Times New Roman"/>
          <w:sz w:val="24"/>
          <w:szCs w:val="24"/>
          <w:shd w:val="clear" w:color="auto" w:fill="FFFFFF"/>
          <w:lang w:val="fr-FR"/>
        </w:rPr>
        <w:t>hóa</w:t>
      </w:r>
      <w:r w:rsidRPr="00A337EA">
        <w:rPr>
          <w:rFonts w:eastAsia="Times New Roman"/>
          <w:sz w:val="24"/>
          <w:szCs w:val="24"/>
          <w:lang w:val="fr-FR"/>
        </w:rPr>
        <w:t xml:space="preserve"> - Thông tin hướng dẫn một số nội dung quy định tại Nghị định số </w:t>
      </w:r>
      <w:hyperlink r:id="rId21" w:tgtFrame="_blank" w:history="1">
        <w:r w:rsidRPr="00A337EA">
          <w:rPr>
            <w:rFonts w:eastAsia="Times New Roman"/>
            <w:color w:val="0000FF"/>
            <w:sz w:val="24"/>
            <w:szCs w:val="24"/>
            <w:u w:val="single"/>
            <w:lang w:val="fr-FR"/>
          </w:rPr>
          <w:t>12/2006/NĐ-CP</w:t>
        </w:r>
      </w:hyperlink>
      <w:r w:rsidRPr="00A337EA">
        <w:rPr>
          <w:rFonts w:eastAsia="Times New Roman"/>
          <w:sz w:val="24"/>
          <w:szCs w:val="24"/>
          <w:lang w:val="fr-FR"/>
        </w:rPr>
        <w:t xml:space="preserve"> ngày 23 tháng 01 năm 2006 của Chính phủ quy </w:t>
      </w:r>
      <w:r w:rsidRPr="00A337EA">
        <w:rPr>
          <w:rFonts w:eastAsia="Times New Roman"/>
          <w:sz w:val="24"/>
          <w:szCs w:val="24"/>
          <w:lang w:val="fr-FR"/>
        </w:rPr>
        <w:lastRenderedPageBreak/>
        <w:t xml:space="preserve">định chi tiết thi hành Luật Thương mại về hoạt động mua bán hàng </w:t>
      </w:r>
      <w:r w:rsidRPr="00A337EA">
        <w:rPr>
          <w:rFonts w:eastAsia="Times New Roman"/>
          <w:sz w:val="24"/>
          <w:szCs w:val="24"/>
          <w:shd w:val="clear" w:color="auto" w:fill="FFFFFF"/>
          <w:lang w:val="fr-FR"/>
        </w:rPr>
        <w:t>hóa</w:t>
      </w:r>
      <w:r w:rsidRPr="00A337EA">
        <w:rPr>
          <w:rFonts w:eastAsia="Times New Roman"/>
          <w:sz w:val="24"/>
          <w:szCs w:val="24"/>
          <w:lang w:val="fr-FR"/>
        </w:rPr>
        <w:t xml:space="preserve"> quốc tế và các hoạt động đại lý, mua, bán, gia công và quá cảnh hàng </w:t>
      </w:r>
      <w:r w:rsidRPr="00A337EA">
        <w:rPr>
          <w:rFonts w:eastAsia="Times New Roman"/>
          <w:sz w:val="24"/>
          <w:szCs w:val="24"/>
          <w:shd w:val="clear" w:color="auto" w:fill="FFFFFF"/>
          <w:lang w:val="fr-FR"/>
        </w:rPr>
        <w:t>hóa</w:t>
      </w:r>
      <w:r w:rsidRPr="00A337EA">
        <w:rPr>
          <w:rFonts w:eastAsia="Times New Roman"/>
          <w:sz w:val="24"/>
          <w:szCs w:val="24"/>
          <w:lang w:val="fr-FR"/>
        </w:rPr>
        <w:t xml:space="preserve"> với nước ngoài hết hiệu lực thi hành.</w:t>
      </w:r>
    </w:p>
    <w:p w:rsidR="00A337EA" w:rsidRPr="00A337EA" w:rsidRDefault="00A337EA" w:rsidP="00E418F7">
      <w:pPr>
        <w:ind w:firstLine="0"/>
        <w:jc w:val="left"/>
        <w:rPr>
          <w:rFonts w:eastAsia="Times New Roman"/>
          <w:sz w:val="24"/>
          <w:szCs w:val="24"/>
          <w:lang w:val="fr-FR"/>
        </w:rPr>
      </w:pPr>
      <w:bookmarkStart w:id="28" w:name="dieu_12"/>
      <w:r w:rsidRPr="00A337EA">
        <w:rPr>
          <w:rFonts w:eastAsia="Times New Roman"/>
          <w:b/>
          <w:bCs/>
          <w:sz w:val="24"/>
          <w:szCs w:val="24"/>
          <w:lang w:val="fr-FR"/>
        </w:rPr>
        <w:t xml:space="preserve">Điều 12. Tổ chức </w:t>
      </w:r>
      <w:r w:rsidRPr="00A337EA">
        <w:rPr>
          <w:rFonts w:eastAsia="Times New Roman"/>
          <w:b/>
          <w:bCs/>
          <w:sz w:val="24"/>
          <w:szCs w:val="24"/>
          <w:shd w:val="clear" w:color="auto" w:fill="FFFFFF"/>
          <w:lang w:val="fr-FR"/>
        </w:rPr>
        <w:t>thực hiện</w:t>
      </w:r>
      <w:bookmarkEnd w:id="28"/>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Trong quá trình thực hiện Thông tư này:</w:t>
      </w:r>
    </w:p>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 xml:space="preserve">1. Trường hợp có sự phát triển hoặc thay đổi về tính năng, công nghệ, chủng loại hàng hóa hoặc pháp luật có quy định khác đối với hàng hóa xuất khẩu, nhập khẩu trong lĩnh vực in, phát hành xuất bản phẩm, Cục Xuất bản, In và Phát hành có trách nhiệm nghiên cứu, đề xuất với Bộ trưởng Bộ Thông tin và Truyền thông xem xét sửa đổi, </w:t>
      </w:r>
      <w:r w:rsidRPr="00A337EA">
        <w:rPr>
          <w:rFonts w:eastAsia="Times New Roman"/>
          <w:sz w:val="24"/>
          <w:szCs w:val="24"/>
          <w:shd w:val="clear" w:color="auto" w:fill="FFFFFF"/>
          <w:lang w:val="fr-FR"/>
        </w:rPr>
        <w:t>bổ sung</w:t>
      </w:r>
      <w:r w:rsidRPr="00A337EA">
        <w:rPr>
          <w:rFonts w:eastAsia="Times New Roman"/>
          <w:sz w:val="24"/>
          <w:szCs w:val="24"/>
          <w:lang w:val="fr-FR"/>
        </w:rPr>
        <w:t xml:space="preserve"> quy định của Thông tư này cho </w:t>
      </w:r>
      <w:r w:rsidRPr="00A337EA">
        <w:rPr>
          <w:rFonts w:eastAsia="Times New Roman"/>
          <w:sz w:val="24"/>
          <w:szCs w:val="24"/>
          <w:shd w:val="clear" w:color="auto" w:fill="FFFFFF"/>
          <w:lang w:val="fr-FR"/>
        </w:rPr>
        <w:t>phù hợp</w:t>
      </w:r>
      <w:r w:rsidRPr="00A337EA">
        <w:rPr>
          <w:rFonts w:eastAsia="Times New Roman"/>
          <w:sz w:val="24"/>
          <w:szCs w:val="24"/>
          <w:lang w:val="fr-FR"/>
        </w:rPr>
        <w:t>;</w:t>
      </w:r>
    </w:p>
    <w:p w:rsidR="00A337EA" w:rsidRDefault="00A337EA" w:rsidP="00E418F7">
      <w:pPr>
        <w:ind w:firstLine="0"/>
        <w:jc w:val="left"/>
        <w:rPr>
          <w:rFonts w:eastAsia="Times New Roman"/>
          <w:sz w:val="24"/>
          <w:szCs w:val="24"/>
          <w:lang w:val="fr-FR"/>
        </w:rPr>
      </w:pPr>
      <w:r w:rsidRPr="00A337EA">
        <w:rPr>
          <w:rFonts w:eastAsia="Times New Roman"/>
          <w:sz w:val="24"/>
          <w:szCs w:val="24"/>
          <w:lang w:val="fr-FR"/>
        </w:rPr>
        <w:t xml:space="preserve">2. Nếu có khó khăn, vướng mắc, đề nghị cơ quan, </w:t>
      </w:r>
      <w:r w:rsidRPr="00A337EA">
        <w:rPr>
          <w:rFonts w:eastAsia="Times New Roman"/>
          <w:sz w:val="24"/>
          <w:szCs w:val="24"/>
          <w:shd w:val="clear" w:color="auto" w:fill="FFFFFF"/>
          <w:lang w:val="fr-FR"/>
        </w:rPr>
        <w:t>tổ chức</w:t>
      </w:r>
      <w:r w:rsidRPr="00A337EA">
        <w:rPr>
          <w:rFonts w:eastAsia="Times New Roman"/>
          <w:sz w:val="24"/>
          <w:szCs w:val="24"/>
          <w:lang w:val="fr-FR"/>
        </w:rPr>
        <w:t>, cá nhân phản ảnh về Bộ Thông tin và Truyền thông (qua Cục Xuất bản, In và Phát hành) để xem xét, giải quyết.</w:t>
      </w:r>
    </w:p>
    <w:p w:rsidR="00E418F7" w:rsidRPr="00A337EA" w:rsidRDefault="00E418F7" w:rsidP="00E418F7">
      <w:pPr>
        <w:ind w:firstLine="0"/>
        <w:jc w:val="left"/>
        <w:rPr>
          <w:rFonts w:eastAsia="Times New Roman"/>
          <w:sz w:val="24"/>
          <w:szCs w:val="24"/>
          <w:lang w:val="fr-FR"/>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337EA" w:rsidRPr="00E418F7" w:rsidTr="00A337EA">
        <w:trPr>
          <w:tblCellSpacing w:w="0" w:type="dxa"/>
        </w:trPr>
        <w:tc>
          <w:tcPr>
            <w:tcW w:w="4428" w:type="dxa"/>
            <w:tcMar>
              <w:top w:w="0" w:type="dxa"/>
              <w:left w:w="108" w:type="dxa"/>
              <w:bottom w:w="0" w:type="dxa"/>
              <w:right w:w="108" w:type="dxa"/>
            </w:tcMar>
            <w:hideMark/>
          </w:tcPr>
          <w:p w:rsidR="00A337EA" w:rsidRPr="00A337EA" w:rsidRDefault="00A337EA" w:rsidP="00E418F7">
            <w:pPr>
              <w:ind w:firstLine="0"/>
              <w:jc w:val="left"/>
              <w:rPr>
                <w:rFonts w:eastAsia="Times New Roman"/>
                <w:sz w:val="24"/>
                <w:szCs w:val="24"/>
                <w:lang w:val="fr-FR"/>
              </w:rPr>
            </w:pPr>
            <w:r w:rsidRPr="00A337EA">
              <w:rPr>
                <w:rFonts w:eastAsia="Times New Roman"/>
                <w:sz w:val="24"/>
                <w:szCs w:val="24"/>
                <w:lang w:val="fr-FR"/>
              </w:rPr>
              <w:t> </w:t>
            </w:r>
            <w:r w:rsidRPr="00A337EA">
              <w:rPr>
                <w:rFonts w:eastAsia="Times New Roman"/>
                <w:sz w:val="16"/>
                <w:szCs w:val="16"/>
                <w:lang w:val="fr-FR"/>
              </w:rPr>
              <w:t> </w:t>
            </w:r>
            <w:r w:rsidRPr="00A337EA">
              <w:rPr>
                <w:rFonts w:eastAsia="Times New Roman"/>
                <w:b/>
                <w:bCs/>
                <w:i/>
                <w:iCs/>
                <w:sz w:val="24"/>
                <w:szCs w:val="24"/>
                <w:lang w:val="fr-FR"/>
              </w:rPr>
              <w:t>Nơi nhận:</w:t>
            </w:r>
            <w:r w:rsidRPr="00A337EA">
              <w:rPr>
                <w:rFonts w:eastAsia="Times New Roman"/>
                <w:b/>
                <w:bCs/>
                <w:i/>
                <w:iCs/>
                <w:sz w:val="16"/>
                <w:szCs w:val="16"/>
                <w:lang w:val="fr-FR"/>
              </w:rPr>
              <w:br/>
            </w:r>
            <w:r w:rsidRPr="00A337EA">
              <w:rPr>
                <w:rFonts w:eastAsia="Times New Roman"/>
                <w:sz w:val="16"/>
                <w:szCs w:val="16"/>
                <w:lang w:val="fr-FR"/>
              </w:rPr>
              <w:t>- Thủ tướng Chính phủ;</w:t>
            </w:r>
            <w:r w:rsidRPr="00A337EA">
              <w:rPr>
                <w:rFonts w:eastAsia="Times New Roman"/>
                <w:sz w:val="16"/>
                <w:szCs w:val="16"/>
                <w:lang w:val="fr-FR"/>
              </w:rPr>
              <w:br/>
              <w:t>- Các Phó Thủ tướng Chính phủ;</w:t>
            </w:r>
            <w:r w:rsidRPr="00A337EA">
              <w:rPr>
                <w:rFonts w:eastAsia="Times New Roman"/>
                <w:sz w:val="16"/>
                <w:szCs w:val="16"/>
                <w:lang w:val="fr-FR"/>
              </w:rPr>
              <w:br/>
              <w:t>- Văn phòng Quốc hội;</w:t>
            </w:r>
            <w:r w:rsidRPr="00A337EA">
              <w:rPr>
                <w:rFonts w:eastAsia="Times New Roman"/>
                <w:sz w:val="16"/>
                <w:szCs w:val="16"/>
                <w:lang w:val="fr-FR"/>
              </w:rPr>
              <w:br/>
              <w:t>- Văn phòng Chủ tịch nước;</w:t>
            </w:r>
            <w:r w:rsidRPr="00A337EA">
              <w:rPr>
                <w:rFonts w:eastAsia="Times New Roman"/>
                <w:sz w:val="16"/>
                <w:szCs w:val="16"/>
                <w:lang w:val="fr-FR"/>
              </w:rPr>
              <w:br/>
              <w:t>- Văn phòng Chính phủ;</w:t>
            </w:r>
            <w:r w:rsidRPr="00A337EA">
              <w:rPr>
                <w:rFonts w:eastAsia="Times New Roman"/>
                <w:sz w:val="16"/>
                <w:szCs w:val="16"/>
                <w:lang w:val="fr-FR"/>
              </w:rPr>
              <w:br/>
              <w:t>- Văn phòng TW và các Ban của Đảng;</w:t>
            </w:r>
            <w:r w:rsidRPr="00A337EA">
              <w:rPr>
                <w:rFonts w:eastAsia="Times New Roman"/>
                <w:sz w:val="16"/>
                <w:szCs w:val="16"/>
                <w:lang w:val="fr-FR"/>
              </w:rPr>
              <w:br/>
              <w:t>- Văn phòng Tổng Bí thư;</w:t>
            </w:r>
            <w:r w:rsidRPr="00A337EA">
              <w:rPr>
                <w:rFonts w:eastAsia="Times New Roman"/>
                <w:sz w:val="16"/>
                <w:szCs w:val="16"/>
                <w:lang w:val="fr-FR"/>
              </w:rPr>
              <w:br/>
              <w:t>- Các Bộ, cơ quan ngang Bộ, cơ quan thuộc Chính phủ;</w:t>
            </w:r>
            <w:r w:rsidRPr="00A337EA">
              <w:rPr>
                <w:rFonts w:eastAsia="Times New Roman"/>
                <w:sz w:val="16"/>
                <w:szCs w:val="16"/>
                <w:lang w:val="fr-FR"/>
              </w:rPr>
              <w:br/>
              <w:t>- Cục Kiểm tra văn bản (Bộ Tư pháp);</w:t>
            </w:r>
            <w:r w:rsidRPr="00A337EA">
              <w:rPr>
                <w:rFonts w:eastAsia="Times New Roman"/>
                <w:sz w:val="16"/>
                <w:szCs w:val="16"/>
                <w:lang w:val="fr-FR"/>
              </w:rPr>
              <w:br/>
              <w:t xml:space="preserve">- UBND và Sở TTTT các tỉnh, </w:t>
            </w:r>
            <w:r w:rsidRPr="00A337EA">
              <w:rPr>
                <w:rFonts w:eastAsia="Times New Roman"/>
                <w:sz w:val="16"/>
                <w:szCs w:val="16"/>
                <w:shd w:val="clear" w:color="auto" w:fill="FFFFFF"/>
                <w:lang w:val="fr-FR"/>
              </w:rPr>
              <w:t>thành phố</w:t>
            </w:r>
            <w:r w:rsidRPr="00A337EA">
              <w:rPr>
                <w:rFonts w:eastAsia="Times New Roman"/>
                <w:sz w:val="16"/>
                <w:szCs w:val="16"/>
                <w:lang w:val="fr-FR"/>
              </w:rPr>
              <w:t xml:space="preserve"> trực thuộc TW;</w:t>
            </w:r>
            <w:r w:rsidRPr="00A337EA">
              <w:rPr>
                <w:rFonts w:eastAsia="Times New Roman"/>
                <w:sz w:val="16"/>
                <w:szCs w:val="16"/>
                <w:lang w:val="fr-FR"/>
              </w:rPr>
              <w:br/>
              <w:t xml:space="preserve">- Công báo; Cổng TTĐT </w:t>
            </w:r>
            <w:r w:rsidRPr="00A337EA">
              <w:rPr>
                <w:rFonts w:eastAsia="Times New Roman"/>
                <w:sz w:val="16"/>
                <w:szCs w:val="16"/>
                <w:shd w:val="clear" w:color="auto" w:fill="FFFFFF"/>
                <w:lang w:val="fr-FR"/>
              </w:rPr>
              <w:t>Chính phủ</w:t>
            </w:r>
            <w:r w:rsidRPr="00A337EA">
              <w:rPr>
                <w:rFonts w:eastAsia="Times New Roman"/>
                <w:sz w:val="16"/>
                <w:szCs w:val="16"/>
                <w:lang w:val="fr-FR"/>
              </w:rPr>
              <w:t>;</w:t>
            </w:r>
            <w:r w:rsidRPr="00A337EA">
              <w:rPr>
                <w:rFonts w:eastAsia="Times New Roman"/>
                <w:sz w:val="16"/>
                <w:szCs w:val="16"/>
                <w:lang w:val="fr-FR"/>
              </w:rPr>
              <w:br/>
              <w:t>- Bộ TTTT: Bộ trưởng và các Thứ trưởng;</w:t>
            </w:r>
            <w:r w:rsidRPr="00A337EA">
              <w:rPr>
                <w:rFonts w:eastAsia="Times New Roman"/>
                <w:sz w:val="16"/>
                <w:szCs w:val="16"/>
                <w:lang w:val="fr-FR"/>
              </w:rPr>
              <w:br/>
              <w:t>- Các cơ quan, đơn vị thuộc Bộ;</w:t>
            </w:r>
            <w:r w:rsidRPr="00A337EA">
              <w:rPr>
                <w:rFonts w:eastAsia="Times New Roman"/>
                <w:sz w:val="16"/>
                <w:szCs w:val="16"/>
                <w:lang w:val="fr-FR"/>
              </w:rPr>
              <w:br/>
              <w:t>- Cổng TTĐT Bộ Thông tin và Truyền thông;</w:t>
            </w:r>
            <w:r w:rsidRPr="00A337EA">
              <w:rPr>
                <w:rFonts w:eastAsia="Times New Roman"/>
                <w:sz w:val="16"/>
                <w:szCs w:val="16"/>
                <w:lang w:val="fr-FR"/>
              </w:rPr>
              <w:br/>
              <w:t>- Lưu: VT, CXBIPH.</w:t>
            </w:r>
          </w:p>
        </w:tc>
        <w:tc>
          <w:tcPr>
            <w:tcW w:w="4428" w:type="dxa"/>
            <w:tcMar>
              <w:top w:w="0" w:type="dxa"/>
              <w:left w:w="108" w:type="dxa"/>
              <w:bottom w:w="0" w:type="dxa"/>
              <w:right w:w="108" w:type="dxa"/>
            </w:tcMar>
            <w:hideMark/>
          </w:tcPr>
          <w:p w:rsidR="00A337EA" w:rsidRPr="00A337EA" w:rsidRDefault="00A337EA" w:rsidP="00E418F7">
            <w:pPr>
              <w:ind w:firstLine="0"/>
              <w:jc w:val="center"/>
              <w:rPr>
                <w:rFonts w:eastAsia="Times New Roman"/>
                <w:sz w:val="24"/>
                <w:szCs w:val="24"/>
                <w:lang w:val="fr-FR"/>
              </w:rPr>
            </w:pPr>
            <w:r w:rsidRPr="00A337EA">
              <w:rPr>
                <w:rFonts w:eastAsia="Times New Roman"/>
                <w:b/>
                <w:bCs/>
                <w:sz w:val="24"/>
                <w:szCs w:val="24"/>
                <w:lang w:val="fr-FR"/>
              </w:rPr>
              <w:t>BỘ TRƯỞNG</w:t>
            </w:r>
            <w:r w:rsidRPr="00A337EA">
              <w:rPr>
                <w:rFonts w:eastAsia="Times New Roman"/>
                <w:b/>
                <w:bCs/>
                <w:sz w:val="24"/>
                <w:szCs w:val="24"/>
                <w:lang w:val="fr-FR"/>
              </w:rPr>
              <w:br/>
            </w:r>
            <w:r w:rsidRPr="00A337EA">
              <w:rPr>
                <w:rFonts w:eastAsia="Times New Roman"/>
                <w:b/>
                <w:bCs/>
                <w:sz w:val="24"/>
                <w:szCs w:val="24"/>
                <w:lang w:val="fr-FR"/>
              </w:rPr>
              <w:br/>
            </w:r>
            <w:r w:rsidRPr="00A337EA">
              <w:rPr>
                <w:rFonts w:eastAsia="Times New Roman"/>
                <w:b/>
                <w:bCs/>
                <w:sz w:val="24"/>
                <w:szCs w:val="24"/>
                <w:lang w:val="fr-FR"/>
              </w:rPr>
              <w:br/>
            </w:r>
            <w:r w:rsidRPr="00A337EA">
              <w:rPr>
                <w:rFonts w:eastAsia="Times New Roman"/>
                <w:b/>
                <w:bCs/>
                <w:sz w:val="24"/>
                <w:szCs w:val="24"/>
                <w:lang w:val="fr-FR"/>
              </w:rPr>
              <w:br/>
            </w:r>
            <w:r w:rsidRPr="00A337EA">
              <w:rPr>
                <w:rFonts w:eastAsia="Times New Roman"/>
                <w:b/>
                <w:bCs/>
                <w:sz w:val="24"/>
                <w:szCs w:val="24"/>
                <w:lang w:val="fr-FR"/>
              </w:rPr>
              <w:br/>
              <w:t>Nguyễn Bắc Son</w:t>
            </w:r>
          </w:p>
        </w:tc>
      </w:tr>
    </w:tbl>
    <w:p w:rsidR="00E418F7" w:rsidRPr="00E418F7" w:rsidRDefault="00A337EA" w:rsidP="00A337EA">
      <w:pPr>
        <w:spacing w:before="120" w:after="100" w:afterAutospacing="1"/>
        <w:ind w:firstLine="0"/>
        <w:jc w:val="left"/>
        <w:rPr>
          <w:rFonts w:eastAsia="Times New Roman"/>
          <w:sz w:val="24"/>
          <w:szCs w:val="24"/>
        </w:rPr>
      </w:pPr>
      <w:r w:rsidRPr="00A337EA">
        <w:rPr>
          <w:rFonts w:eastAsia="Times New Roman"/>
          <w:sz w:val="24"/>
          <w:szCs w:val="24"/>
          <w:lang w:val="vi-VN"/>
        </w:rPr>
        <w:t> </w:t>
      </w:r>
    </w:p>
    <w:p w:rsidR="00A337EA" w:rsidRPr="00A337EA" w:rsidRDefault="00A337EA" w:rsidP="00A337EA">
      <w:pPr>
        <w:spacing w:before="120" w:after="100" w:afterAutospacing="1"/>
        <w:ind w:firstLine="0"/>
        <w:jc w:val="center"/>
        <w:rPr>
          <w:rFonts w:eastAsia="Times New Roman"/>
          <w:sz w:val="24"/>
          <w:szCs w:val="24"/>
          <w:lang w:val="fr-FR"/>
        </w:rPr>
      </w:pPr>
      <w:bookmarkStart w:id="29" w:name="chuong_phuluc_1"/>
      <w:r w:rsidRPr="00A337EA">
        <w:rPr>
          <w:rFonts w:eastAsia="Times New Roman"/>
          <w:b/>
          <w:bCs/>
          <w:sz w:val="24"/>
          <w:szCs w:val="24"/>
          <w:lang w:val="vi-VN"/>
        </w:rPr>
        <w:t>PHỤ LỤC I</w:t>
      </w:r>
      <w:bookmarkEnd w:id="29"/>
      <w:r w:rsidRPr="00A337EA">
        <w:rPr>
          <w:rFonts w:eastAsia="Times New Roman"/>
          <w:b/>
          <w:bCs/>
          <w:sz w:val="24"/>
          <w:szCs w:val="24"/>
          <w:lang w:val="vi-VN"/>
        </w:rPr>
        <w:t xml:space="preserve"> </w:t>
      </w:r>
    </w:p>
    <w:p w:rsidR="00A337EA" w:rsidRPr="00A337EA" w:rsidRDefault="00A337EA" w:rsidP="00A337EA">
      <w:pPr>
        <w:spacing w:before="120" w:after="100" w:afterAutospacing="1"/>
        <w:ind w:firstLine="0"/>
        <w:jc w:val="center"/>
        <w:rPr>
          <w:rFonts w:eastAsia="Times New Roman"/>
          <w:sz w:val="24"/>
          <w:szCs w:val="24"/>
          <w:lang w:val="fr-FR"/>
        </w:rPr>
      </w:pPr>
      <w:bookmarkStart w:id="30" w:name="chuong_phuluc_1_name"/>
      <w:r w:rsidRPr="00A337EA">
        <w:rPr>
          <w:rFonts w:eastAsia="Times New Roman"/>
          <w:sz w:val="24"/>
          <w:szCs w:val="24"/>
          <w:lang w:val="vi-VN"/>
        </w:rPr>
        <w:t>DANH MỤC, THỦ TỤC NHẬP KHẨU VÀ YÊU CẦU ĐỐI VỚI HÀNG HÓA NHẬP KHẨU TRONG LĨNH VỰC IN</w:t>
      </w:r>
      <w:bookmarkEnd w:id="30"/>
      <w:r w:rsidRPr="00A337EA">
        <w:rPr>
          <w:rFonts w:eastAsia="Times New Roman"/>
          <w:sz w:val="24"/>
          <w:szCs w:val="24"/>
          <w:lang w:val="vi-VN"/>
        </w:rPr>
        <w:br/>
      </w:r>
      <w:r w:rsidRPr="00A337EA">
        <w:rPr>
          <w:rFonts w:eastAsia="Times New Roman"/>
          <w:i/>
          <w:iCs/>
          <w:sz w:val="24"/>
          <w:szCs w:val="24"/>
          <w:lang w:val="vi-VN"/>
        </w:rPr>
        <w:t xml:space="preserve">(Ban hành kèm theo Thông tư </w:t>
      </w:r>
      <w:r w:rsidRPr="00A337EA">
        <w:rPr>
          <w:rFonts w:eastAsia="Times New Roman"/>
          <w:i/>
          <w:iCs/>
          <w:sz w:val="24"/>
          <w:szCs w:val="24"/>
          <w:shd w:val="clear" w:color="auto" w:fill="FFFFFF"/>
          <w:lang w:val="vi-VN"/>
        </w:rPr>
        <w:t>số</w:t>
      </w:r>
      <w:r w:rsidRPr="00A337EA">
        <w:rPr>
          <w:rFonts w:eastAsia="Times New Roman"/>
          <w:i/>
          <w:iCs/>
          <w:sz w:val="24"/>
          <w:szCs w:val="24"/>
          <w:lang w:val="vi-VN"/>
        </w:rPr>
        <w:t xml:space="preserve"> 16/2015/TT-BTTTT ngày 17 tháng 6 năm 2015 của Bộ trưởng Bộ Thông tin và Truyền thông)</w:t>
      </w:r>
    </w:p>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b/>
          <w:bCs/>
          <w:sz w:val="24"/>
          <w:szCs w:val="24"/>
        </w:rPr>
        <w:t xml:space="preserve">1. </w:t>
      </w:r>
      <w:r w:rsidRPr="00A337EA">
        <w:rPr>
          <w:rFonts w:eastAsia="Times New Roman"/>
          <w:b/>
          <w:bCs/>
          <w:sz w:val="24"/>
          <w:szCs w:val="24"/>
          <w:shd w:val="clear" w:color="auto" w:fill="FFFFFF"/>
        </w:rPr>
        <w:t>Thiết bị</w:t>
      </w:r>
      <w:r w:rsidRPr="00A337EA">
        <w:rPr>
          <w:rFonts w:eastAsia="Times New Roman"/>
          <w:b/>
          <w:bCs/>
          <w:sz w:val="24"/>
          <w:szCs w:val="24"/>
        </w:rPr>
        <w:t xml:space="preserve"> chế bản</w:t>
      </w:r>
    </w:p>
    <w:tbl>
      <w:tblPr>
        <w:tblW w:w="9081" w:type="dxa"/>
        <w:tblCellSpacing w:w="0" w:type="dxa"/>
        <w:tblCellMar>
          <w:left w:w="0" w:type="dxa"/>
          <w:right w:w="0" w:type="dxa"/>
        </w:tblCellMar>
        <w:tblLook w:val="04A0" w:firstRow="1" w:lastRow="0" w:firstColumn="1" w:lastColumn="0" w:noHBand="0" w:noVBand="1"/>
      </w:tblPr>
      <w:tblGrid>
        <w:gridCol w:w="768"/>
        <w:gridCol w:w="4017"/>
        <w:gridCol w:w="1985"/>
        <w:gridCol w:w="2311"/>
      </w:tblGrid>
      <w:tr w:rsidR="00A337EA" w:rsidRPr="00A337EA" w:rsidTr="00E418F7">
        <w:trPr>
          <w:tblCellSpacing w:w="0" w:type="dxa"/>
        </w:trPr>
        <w:tc>
          <w:tcPr>
            <w:tcW w:w="768"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STT</w:t>
            </w:r>
          </w:p>
        </w:tc>
        <w:tc>
          <w:tcPr>
            <w:tcW w:w="4017"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Thiết bị</w:t>
            </w:r>
          </w:p>
        </w:tc>
        <w:tc>
          <w:tcPr>
            <w:tcW w:w="1985"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Thủ tục nhập khẩu</w:t>
            </w:r>
          </w:p>
        </w:tc>
        <w:tc>
          <w:tcPr>
            <w:tcW w:w="2311" w:type="dxa"/>
            <w:tcBorders>
              <w:top w:val="single" w:sz="8" w:space="0" w:color="auto"/>
              <w:left w:val="single" w:sz="8" w:space="0" w:color="auto"/>
              <w:bottom w:val="nil"/>
              <w:right w:val="single" w:sz="8" w:space="0" w:color="auto"/>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 xml:space="preserve">Yêu cầu đối </w:t>
            </w:r>
            <w:r w:rsidRPr="00A337EA">
              <w:rPr>
                <w:rFonts w:eastAsia="Times New Roman"/>
                <w:b/>
                <w:bCs/>
                <w:sz w:val="24"/>
                <w:szCs w:val="24"/>
                <w:shd w:val="clear" w:color="auto" w:fill="FFFFFF"/>
              </w:rPr>
              <w:t>với</w:t>
            </w:r>
            <w:r w:rsidRPr="00A337EA">
              <w:rPr>
                <w:rFonts w:eastAsia="Times New Roman"/>
                <w:b/>
                <w:bCs/>
                <w:sz w:val="24"/>
                <w:szCs w:val="24"/>
              </w:rPr>
              <w:t xml:space="preserve"> hàng hóa</w:t>
            </w:r>
          </w:p>
        </w:tc>
      </w:tr>
      <w:tr w:rsidR="00A337EA" w:rsidRPr="00A337EA" w:rsidTr="00E418F7">
        <w:trPr>
          <w:tblCellSpacing w:w="0" w:type="dxa"/>
        </w:trPr>
        <w:tc>
          <w:tcPr>
            <w:tcW w:w="768"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1</w:t>
            </w:r>
          </w:p>
        </w:tc>
        <w:tc>
          <w:tcPr>
            <w:tcW w:w="4017"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Máy chuyên dùng ghi phim, ghi kẽm, tạo khuôn in trong hoạt động in</w:t>
            </w:r>
          </w:p>
        </w:tc>
        <w:tc>
          <w:tcPr>
            <w:tcW w:w="1985"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Giấy phép nhập khẩu</w:t>
            </w:r>
          </w:p>
        </w:tc>
        <w:tc>
          <w:tcPr>
            <w:tcW w:w="2311"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Được sản xuất không quá 10 năm tính từ năm sản xuất đến năm nhập khẩu</w:t>
            </w:r>
          </w:p>
        </w:tc>
      </w:tr>
      <w:tr w:rsidR="00A337EA" w:rsidRPr="00A337EA" w:rsidTr="00E418F7">
        <w:trPr>
          <w:tblCellSpacing w:w="0" w:type="dxa"/>
        </w:trPr>
        <w:tc>
          <w:tcPr>
            <w:tcW w:w="768"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2</w:t>
            </w:r>
          </w:p>
        </w:tc>
        <w:tc>
          <w:tcPr>
            <w:tcW w:w="4017"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Máy phơi bản; máy tráng hiện, rửa bản; máy nướng bản; máy đục lỗ bản kẽm và thiết bị có tính năng tương tự</w:t>
            </w:r>
          </w:p>
        </w:tc>
        <w:tc>
          <w:tcPr>
            <w:tcW w:w="1985"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Không phải có giấy phép nhập khẩu</w:t>
            </w:r>
          </w:p>
        </w:tc>
        <w:tc>
          <w:tcPr>
            <w:tcW w:w="2311" w:type="dxa"/>
            <w:vMerge/>
            <w:tcBorders>
              <w:top w:val="single" w:sz="8" w:space="0" w:color="auto"/>
              <w:left w:val="single" w:sz="8" w:space="0" w:color="auto"/>
              <w:bottom w:val="single" w:sz="8" w:space="0" w:color="auto"/>
              <w:right w:val="single" w:sz="8" w:space="0" w:color="auto"/>
            </w:tcBorders>
            <w:vAlign w:val="center"/>
            <w:hideMark/>
          </w:tcPr>
          <w:p w:rsidR="00A337EA" w:rsidRPr="00A337EA" w:rsidRDefault="00A337EA" w:rsidP="00A337EA">
            <w:pPr>
              <w:spacing w:after="0"/>
              <w:ind w:firstLine="0"/>
              <w:jc w:val="left"/>
              <w:rPr>
                <w:rFonts w:eastAsia="Times New Roman"/>
                <w:sz w:val="24"/>
                <w:szCs w:val="24"/>
              </w:rPr>
            </w:pPr>
          </w:p>
        </w:tc>
      </w:tr>
      <w:tr w:rsidR="00A337EA" w:rsidRPr="00A337EA" w:rsidTr="00E418F7">
        <w:trPr>
          <w:tblCellSpacing w:w="0" w:type="dxa"/>
        </w:trPr>
        <w:tc>
          <w:tcPr>
            <w:tcW w:w="768" w:type="dxa"/>
            <w:tcBorders>
              <w:top w:val="single" w:sz="8" w:space="0" w:color="auto"/>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3</w:t>
            </w:r>
          </w:p>
        </w:tc>
        <w:tc>
          <w:tcPr>
            <w:tcW w:w="4017" w:type="dxa"/>
            <w:tcBorders>
              <w:top w:val="single" w:sz="8" w:space="0" w:color="auto"/>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Loại khác</w:t>
            </w:r>
          </w:p>
        </w:tc>
        <w:tc>
          <w:tcPr>
            <w:tcW w:w="1985" w:type="dxa"/>
            <w:tcBorders>
              <w:top w:val="single" w:sz="8" w:space="0" w:color="auto"/>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Không phải có giấy phép nhập khẩu</w:t>
            </w:r>
          </w:p>
        </w:tc>
        <w:tc>
          <w:tcPr>
            <w:tcW w:w="2311" w:type="dxa"/>
            <w:vMerge/>
            <w:tcBorders>
              <w:top w:val="single" w:sz="8" w:space="0" w:color="auto"/>
              <w:left w:val="single" w:sz="8" w:space="0" w:color="auto"/>
              <w:bottom w:val="single" w:sz="8" w:space="0" w:color="auto"/>
              <w:right w:val="single" w:sz="8" w:space="0" w:color="auto"/>
            </w:tcBorders>
            <w:vAlign w:val="center"/>
            <w:hideMark/>
          </w:tcPr>
          <w:p w:rsidR="00A337EA" w:rsidRPr="00A337EA" w:rsidRDefault="00A337EA" w:rsidP="00A337EA">
            <w:pPr>
              <w:spacing w:after="0"/>
              <w:ind w:firstLine="0"/>
              <w:jc w:val="left"/>
              <w:rPr>
                <w:rFonts w:eastAsia="Times New Roman"/>
                <w:sz w:val="24"/>
                <w:szCs w:val="24"/>
              </w:rPr>
            </w:pPr>
          </w:p>
        </w:tc>
      </w:tr>
    </w:tbl>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b/>
          <w:bCs/>
          <w:sz w:val="24"/>
          <w:szCs w:val="24"/>
        </w:rPr>
        <w:t xml:space="preserve">2. </w:t>
      </w:r>
      <w:r w:rsidRPr="00A337EA">
        <w:rPr>
          <w:rFonts w:eastAsia="Times New Roman"/>
          <w:b/>
          <w:bCs/>
          <w:sz w:val="24"/>
          <w:szCs w:val="24"/>
          <w:shd w:val="clear" w:color="auto" w:fill="FFFFFF"/>
        </w:rPr>
        <w:t>Thiết bị</w:t>
      </w:r>
      <w:r w:rsidRPr="00A337EA">
        <w:rPr>
          <w:rFonts w:eastAsia="Times New Roman"/>
          <w:b/>
          <w:bCs/>
          <w:sz w:val="24"/>
          <w:szCs w:val="24"/>
        </w:rPr>
        <w:t xml:space="preserve"> in</w:t>
      </w:r>
    </w:p>
    <w:tbl>
      <w:tblPr>
        <w:tblW w:w="9110" w:type="dxa"/>
        <w:tblCellSpacing w:w="0" w:type="dxa"/>
        <w:tblCellMar>
          <w:left w:w="0" w:type="dxa"/>
          <w:right w:w="0" w:type="dxa"/>
        </w:tblCellMar>
        <w:tblLook w:val="04A0" w:firstRow="1" w:lastRow="0" w:firstColumn="1" w:lastColumn="0" w:noHBand="0" w:noVBand="1"/>
      </w:tblPr>
      <w:tblGrid>
        <w:gridCol w:w="749"/>
        <w:gridCol w:w="3817"/>
        <w:gridCol w:w="2204"/>
        <w:gridCol w:w="2340"/>
      </w:tblGrid>
      <w:tr w:rsidR="00A337EA" w:rsidRPr="00A337EA" w:rsidTr="00E418F7">
        <w:trPr>
          <w:tblCellSpacing w:w="0" w:type="dxa"/>
        </w:trPr>
        <w:tc>
          <w:tcPr>
            <w:tcW w:w="749"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STT</w:t>
            </w:r>
          </w:p>
        </w:tc>
        <w:tc>
          <w:tcPr>
            <w:tcW w:w="3817"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Thiết bị</w:t>
            </w:r>
          </w:p>
        </w:tc>
        <w:tc>
          <w:tcPr>
            <w:tcW w:w="2204"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Thủ tục nhập khẩu</w:t>
            </w:r>
          </w:p>
        </w:tc>
        <w:tc>
          <w:tcPr>
            <w:tcW w:w="2340" w:type="dxa"/>
            <w:tcBorders>
              <w:top w:val="single" w:sz="8" w:space="0" w:color="auto"/>
              <w:left w:val="single" w:sz="8" w:space="0" w:color="auto"/>
              <w:bottom w:val="nil"/>
              <w:right w:val="single" w:sz="8" w:space="0" w:color="auto"/>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 xml:space="preserve">Yêu cầu đối với hàng </w:t>
            </w:r>
            <w:r w:rsidRPr="00A337EA">
              <w:rPr>
                <w:rFonts w:eastAsia="Times New Roman"/>
                <w:b/>
                <w:bCs/>
                <w:sz w:val="24"/>
                <w:szCs w:val="24"/>
              </w:rPr>
              <w:lastRenderedPageBreak/>
              <w:t>hóa</w:t>
            </w:r>
          </w:p>
        </w:tc>
      </w:tr>
      <w:tr w:rsidR="00A337EA" w:rsidRPr="00A337EA" w:rsidTr="00E418F7">
        <w:trPr>
          <w:tblCellSpacing w:w="0" w:type="dxa"/>
        </w:trPr>
        <w:tc>
          <w:tcPr>
            <w:tcW w:w="749"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lastRenderedPageBreak/>
              <w:t>I</w:t>
            </w:r>
          </w:p>
        </w:tc>
        <w:tc>
          <w:tcPr>
            <w:tcW w:w="3817"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b/>
                <w:bCs/>
                <w:sz w:val="24"/>
                <w:szCs w:val="24"/>
              </w:rPr>
              <w:t>Máy in sử dụng công nghệ ốp-xét (offset), ống đồng, flexo và máy in lưới (lụa)</w:t>
            </w:r>
          </w:p>
        </w:tc>
        <w:tc>
          <w:tcPr>
            <w:tcW w:w="2204"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Giấy phép nhập khẩu</w:t>
            </w:r>
          </w:p>
        </w:tc>
        <w:tc>
          <w:tcPr>
            <w:tcW w:w="2340" w:type="dxa"/>
            <w:tcBorders>
              <w:top w:val="single" w:sz="8" w:space="0" w:color="auto"/>
              <w:left w:val="single" w:sz="8" w:space="0" w:color="auto"/>
              <w:bottom w:val="nil"/>
              <w:right w:val="single" w:sz="8" w:space="0" w:color="auto"/>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Được sản xuất không quá 20 năm tính từ năm sản xuất đến năm nhập khẩu</w:t>
            </w:r>
          </w:p>
        </w:tc>
      </w:tr>
      <w:tr w:rsidR="00A337EA" w:rsidRPr="00A337EA" w:rsidTr="00E418F7">
        <w:trPr>
          <w:tblCellSpacing w:w="0" w:type="dxa"/>
        </w:trPr>
        <w:tc>
          <w:tcPr>
            <w:tcW w:w="749"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II</w:t>
            </w:r>
          </w:p>
        </w:tc>
        <w:tc>
          <w:tcPr>
            <w:tcW w:w="3817"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b/>
                <w:bCs/>
                <w:sz w:val="24"/>
                <w:szCs w:val="24"/>
              </w:rPr>
              <w:t>Máy in sử dụng công nghệ kỹ thuật số</w:t>
            </w:r>
          </w:p>
        </w:tc>
        <w:tc>
          <w:tcPr>
            <w:tcW w:w="2204"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 </w:t>
            </w:r>
          </w:p>
        </w:tc>
        <w:tc>
          <w:tcPr>
            <w:tcW w:w="2340" w:type="dxa"/>
            <w:tcBorders>
              <w:top w:val="single" w:sz="8" w:space="0" w:color="auto"/>
              <w:left w:val="single" w:sz="8" w:space="0" w:color="auto"/>
              <w:bottom w:val="nil"/>
              <w:right w:val="single" w:sz="8" w:space="0" w:color="auto"/>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 </w:t>
            </w:r>
          </w:p>
        </w:tc>
      </w:tr>
      <w:tr w:rsidR="00A337EA" w:rsidRPr="00A337EA" w:rsidTr="00E418F7">
        <w:trPr>
          <w:tblCellSpacing w:w="0" w:type="dxa"/>
        </w:trPr>
        <w:tc>
          <w:tcPr>
            <w:tcW w:w="749"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1</w:t>
            </w:r>
          </w:p>
        </w:tc>
        <w:tc>
          <w:tcPr>
            <w:tcW w:w="3817"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Máy in laser</w:t>
            </w:r>
          </w:p>
        </w:tc>
        <w:tc>
          <w:tcPr>
            <w:tcW w:w="2204"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 </w:t>
            </w:r>
          </w:p>
        </w:tc>
        <w:tc>
          <w:tcPr>
            <w:tcW w:w="2340" w:type="dxa"/>
            <w:tcBorders>
              <w:top w:val="single" w:sz="8" w:space="0" w:color="auto"/>
              <w:left w:val="single" w:sz="8" w:space="0" w:color="auto"/>
              <w:bottom w:val="nil"/>
              <w:right w:val="single" w:sz="8" w:space="0" w:color="auto"/>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 </w:t>
            </w:r>
          </w:p>
        </w:tc>
      </w:tr>
      <w:tr w:rsidR="00A337EA" w:rsidRPr="00A337EA" w:rsidTr="00E418F7">
        <w:trPr>
          <w:tblCellSpacing w:w="0" w:type="dxa"/>
        </w:trPr>
        <w:tc>
          <w:tcPr>
            <w:tcW w:w="749"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1.1</w:t>
            </w:r>
          </w:p>
        </w:tc>
        <w:tc>
          <w:tcPr>
            <w:tcW w:w="3817"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Máy in laser có tốc độ in trên 50 tờ (khổ A4)/phút</w:t>
            </w:r>
          </w:p>
        </w:tc>
        <w:tc>
          <w:tcPr>
            <w:tcW w:w="2204"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shd w:val="clear" w:color="auto" w:fill="FFFFFF"/>
              </w:rPr>
              <w:t>Giấy</w:t>
            </w:r>
            <w:r w:rsidRPr="00A337EA">
              <w:rPr>
                <w:rFonts w:eastAsia="Times New Roman"/>
                <w:sz w:val="24"/>
                <w:szCs w:val="24"/>
              </w:rPr>
              <w:t xml:space="preserve"> phép nhập khẩu</w:t>
            </w:r>
          </w:p>
        </w:tc>
        <w:tc>
          <w:tcPr>
            <w:tcW w:w="2340" w:type="dxa"/>
            <w:vMerge w:val="restart"/>
            <w:tcBorders>
              <w:top w:val="single" w:sz="8" w:space="0" w:color="auto"/>
              <w:left w:val="single" w:sz="8" w:space="0" w:color="auto"/>
              <w:bottom w:val="nil"/>
              <w:right w:val="single" w:sz="8" w:space="0" w:color="auto"/>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Được sản xuất không quá 07 năm tính từ năm sản xuất đến năm nhập khẩu</w:t>
            </w:r>
          </w:p>
        </w:tc>
      </w:tr>
      <w:tr w:rsidR="00A337EA" w:rsidRPr="00A337EA" w:rsidTr="00E418F7">
        <w:trPr>
          <w:tblCellSpacing w:w="0" w:type="dxa"/>
        </w:trPr>
        <w:tc>
          <w:tcPr>
            <w:tcW w:w="749"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1.2</w:t>
            </w:r>
          </w:p>
        </w:tc>
        <w:tc>
          <w:tcPr>
            <w:tcW w:w="3817"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Máy in laser có tốc độ in trên 50 tờ (khổ A4)/phút kết hợp tính năng photocopy màu (đa màu)</w:t>
            </w:r>
          </w:p>
        </w:tc>
        <w:tc>
          <w:tcPr>
            <w:tcW w:w="2204"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Giấy phép nhập khẩu</w:t>
            </w:r>
          </w:p>
        </w:tc>
        <w:tc>
          <w:tcPr>
            <w:tcW w:w="2340" w:type="dxa"/>
            <w:vMerge/>
            <w:tcBorders>
              <w:top w:val="single" w:sz="8" w:space="0" w:color="auto"/>
              <w:left w:val="single" w:sz="8" w:space="0" w:color="auto"/>
              <w:bottom w:val="nil"/>
              <w:right w:val="single" w:sz="8" w:space="0" w:color="auto"/>
            </w:tcBorders>
            <w:vAlign w:val="center"/>
            <w:hideMark/>
          </w:tcPr>
          <w:p w:rsidR="00A337EA" w:rsidRPr="00A337EA" w:rsidRDefault="00A337EA" w:rsidP="00A337EA">
            <w:pPr>
              <w:spacing w:after="0"/>
              <w:ind w:firstLine="0"/>
              <w:jc w:val="left"/>
              <w:rPr>
                <w:rFonts w:eastAsia="Times New Roman"/>
                <w:sz w:val="24"/>
                <w:szCs w:val="24"/>
              </w:rPr>
            </w:pPr>
          </w:p>
        </w:tc>
      </w:tr>
      <w:tr w:rsidR="00A337EA" w:rsidRPr="00A337EA" w:rsidTr="00E418F7">
        <w:trPr>
          <w:tblCellSpacing w:w="0" w:type="dxa"/>
        </w:trPr>
        <w:tc>
          <w:tcPr>
            <w:tcW w:w="749"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1.3</w:t>
            </w:r>
          </w:p>
        </w:tc>
        <w:tc>
          <w:tcPr>
            <w:tcW w:w="3817"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Máy in laser có tốc độ in từ 50 tờ (khổ A4)/phút trở xuống có kết hợp tính năng photocopy màu (đa màu)</w:t>
            </w:r>
          </w:p>
        </w:tc>
        <w:tc>
          <w:tcPr>
            <w:tcW w:w="2204"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Giấy phép nhập khẩu</w:t>
            </w:r>
          </w:p>
        </w:tc>
        <w:tc>
          <w:tcPr>
            <w:tcW w:w="2340"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Chưa qua sử dụng (mới 100%) và được sản xuất không quá 03 năm tính từ năm sản xuất đến năm nhập khẩu</w:t>
            </w:r>
          </w:p>
        </w:tc>
      </w:tr>
      <w:tr w:rsidR="00A337EA" w:rsidRPr="00A337EA" w:rsidTr="00E418F7">
        <w:trPr>
          <w:tblCellSpacing w:w="0" w:type="dxa"/>
        </w:trPr>
        <w:tc>
          <w:tcPr>
            <w:tcW w:w="749" w:type="dxa"/>
            <w:tcBorders>
              <w:top w:val="single" w:sz="8" w:space="0" w:color="auto"/>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1.4</w:t>
            </w:r>
          </w:p>
        </w:tc>
        <w:tc>
          <w:tcPr>
            <w:tcW w:w="3817" w:type="dxa"/>
            <w:tcBorders>
              <w:top w:val="single" w:sz="8" w:space="0" w:color="auto"/>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Máy in laser có tốc độ in từ 50 tờ (khổ A4)/phút trở xuống.</w:t>
            </w:r>
          </w:p>
        </w:tc>
        <w:tc>
          <w:tcPr>
            <w:tcW w:w="2204" w:type="dxa"/>
            <w:tcBorders>
              <w:top w:val="single" w:sz="8" w:space="0" w:color="auto"/>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Không phải có giấy phép nhập khẩu</w:t>
            </w:r>
          </w:p>
        </w:tc>
        <w:tc>
          <w:tcPr>
            <w:tcW w:w="2340" w:type="dxa"/>
            <w:vMerge/>
            <w:tcBorders>
              <w:top w:val="single" w:sz="8" w:space="0" w:color="auto"/>
              <w:left w:val="single" w:sz="8" w:space="0" w:color="auto"/>
              <w:bottom w:val="single" w:sz="8" w:space="0" w:color="auto"/>
              <w:right w:val="single" w:sz="8" w:space="0" w:color="auto"/>
            </w:tcBorders>
            <w:vAlign w:val="center"/>
            <w:hideMark/>
          </w:tcPr>
          <w:p w:rsidR="00A337EA" w:rsidRPr="00A337EA" w:rsidRDefault="00A337EA" w:rsidP="00A337EA">
            <w:pPr>
              <w:spacing w:after="0"/>
              <w:ind w:firstLine="0"/>
              <w:jc w:val="left"/>
              <w:rPr>
                <w:rFonts w:eastAsia="Times New Roman"/>
                <w:sz w:val="24"/>
                <w:szCs w:val="24"/>
              </w:rPr>
            </w:pPr>
          </w:p>
        </w:tc>
      </w:tr>
      <w:tr w:rsidR="00A337EA" w:rsidRPr="00A337EA" w:rsidTr="00E418F7">
        <w:trPr>
          <w:tblCellSpacing w:w="0" w:type="dxa"/>
        </w:trPr>
        <w:tc>
          <w:tcPr>
            <w:tcW w:w="749"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2</w:t>
            </w:r>
          </w:p>
        </w:tc>
        <w:tc>
          <w:tcPr>
            <w:tcW w:w="3817"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Máy in phun</w:t>
            </w:r>
          </w:p>
        </w:tc>
        <w:tc>
          <w:tcPr>
            <w:tcW w:w="2204"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 </w:t>
            </w:r>
          </w:p>
        </w:tc>
        <w:tc>
          <w:tcPr>
            <w:tcW w:w="2340" w:type="dxa"/>
            <w:tcBorders>
              <w:top w:val="nil"/>
              <w:left w:val="single" w:sz="8" w:space="0" w:color="auto"/>
              <w:bottom w:val="single" w:sz="8" w:space="0" w:color="auto"/>
              <w:right w:val="single" w:sz="8" w:space="0" w:color="auto"/>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 </w:t>
            </w:r>
          </w:p>
        </w:tc>
      </w:tr>
      <w:tr w:rsidR="00A337EA" w:rsidRPr="00A337EA" w:rsidTr="00E418F7">
        <w:trPr>
          <w:tblCellSpacing w:w="0" w:type="dxa"/>
        </w:trPr>
        <w:tc>
          <w:tcPr>
            <w:tcW w:w="749"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2.1</w:t>
            </w:r>
          </w:p>
        </w:tc>
        <w:tc>
          <w:tcPr>
            <w:tcW w:w="3817"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Máy in phun có tốc độ in trên 50 tờ (khổ A4)/phút hoặc có khổ in trên A3</w:t>
            </w:r>
          </w:p>
        </w:tc>
        <w:tc>
          <w:tcPr>
            <w:tcW w:w="2204"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Giấy phép nhập khẩu</w:t>
            </w:r>
          </w:p>
        </w:tc>
        <w:tc>
          <w:tcPr>
            <w:tcW w:w="2340" w:type="dxa"/>
            <w:vMerge w:val="restart"/>
            <w:tcBorders>
              <w:top w:val="nil"/>
              <w:left w:val="single" w:sz="8" w:space="0" w:color="auto"/>
              <w:bottom w:val="single" w:sz="8" w:space="0" w:color="auto"/>
              <w:right w:val="single" w:sz="8" w:space="0" w:color="auto"/>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Được sản xuất không quá 07 năm tính từ năm sản xuất đến năm nhập khẩu</w:t>
            </w:r>
          </w:p>
        </w:tc>
      </w:tr>
      <w:tr w:rsidR="00A337EA" w:rsidRPr="00A337EA" w:rsidTr="00E418F7">
        <w:trPr>
          <w:tblCellSpacing w:w="0" w:type="dxa"/>
        </w:trPr>
        <w:tc>
          <w:tcPr>
            <w:tcW w:w="749"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2.2</w:t>
            </w:r>
          </w:p>
        </w:tc>
        <w:tc>
          <w:tcPr>
            <w:tcW w:w="3817"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Máy in phun có tốc độ in trên 50 tờ (khổ A4)/phút hoặc có khổ in trên A3 kết hợp tính năng photocopy màu (đa màu)</w:t>
            </w:r>
          </w:p>
        </w:tc>
        <w:tc>
          <w:tcPr>
            <w:tcW w:w="2204"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Giấy phép nhập khẩu</w:t>
            </w:r>
          </w:p>
        </w:tc>
        <w:tc>
          <w:tcPr>
            <w:tcW w:w="2340" w:type="dxa"/>
            <w:vMerge/>
            <w:tcBorders>
              <w:top w:val="nil"/>
              <w:left w:val="single" w:sz="8" w:space="0" w:color="auto"/>
              <w:bottom w:val="single" w:sz="8" w:space="0" w:color="auto"/>
              <w:right w:val="single" w:sz="8" w:space="0" w:color="auto"/>
            </w:tcBorders>
            <w:vAlign w:val="center"/>
            <w:hideMark/>
          </w:tcPr>
          <w:p w:rsidR="00A337EA" w:rsidRPr="00A337EA" w:rsidRDefault="00A337EA" w:rsidP="00A337EA">
            <w:pPr>
              <w:spacing w:after="0"/>
              <w:ind w:firstLine="0"/>
              <w:jc w:val="left"/>
              <w:rPr>
                <w:rFonts w:eastAsia="Times New Roman"/>
                <w:sz w:val="24"/>
                <w:szCs w:val="24"/>
              </w:rPr>
            </w:pPr>
          </w:p>
        </w:tc>
      </w:tr>
      <w:tr w:rsidR="00A337EA" w:rsidRPr="00A337EA" w:rsidTr="00E418F7">
        <w:trPr>
          <w:tblCellSpacing w:w="0" w:type="dxa"/>
        </w:trPr>
        <w:tc>
          <w:tcPr>
            <w:tcW w:w="749"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2.3</w:t>
            </w:r>
          </w:p>
        </w:tc>
        <w:tc>
          <w:tcPr>
            <w:tcW w:w="3817"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Máy in phun có tốc độ in từ 50 tờ (khổ A4)/phút trở xuống hoặc có khổ A3 trở xuống kết hợp tính năng photocopy màu (đa màu)</w:t>
            </w:r>
          </w:p>
        </w:tc>
        <w:tc>
          <w:tcPr>
            <w:tcW w:w="2204"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Giấy phép nhập khẩu</w:t>
            </w:r>
          </w:p>
        </w:tc>
        <w:tc>
          <w:tcPr>
            <w:tcW w:w="2340" w:type="dxa"/>
            <w:vMerge w:val="restart"/>
            <w:tcBorders>
              <w:top w:val="nil"/>
              <w:left w:val="single" w:sz="8" w:space="0" w:color="auto"/>
              <w:bottom w:val="single" w:sz="8" w:space="0" w:color="auto"/>
              <w:right w:val="single" w:sz="8" w:space="0" w:color="auto"/>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Chưa qua sử dụng (mới 100%) và được sản xuất không quá 03 năm tính từ năm sản xuất đến năm nhập khẩu</w:t>
            </w:r>
          </w:p>
        </w:tc>
      </w:tr>
      <w:tr w:rsidR="00A337EA" w:rsidRPr="00A337EA" w:rsidTr="00E418F7">
        <w:trPr>
          <w:tblCellSpacing w:w="0" w:type="dxa"/>
        </w:trPr>
        <w:tc>
          <w:tcPr>
            <w:tcW w:w="749"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2.4</w:t>
            </w:r>
          </w:p>
        </w:tc>
        <w:tc>
          <w:tcPr>
            <w:tcW w:w="3817"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Máy in phun có tốc độ in từ 50 tờ (khổ A4)/phút trở xuống hoặc có khổ in từ A3 trở xuống</w:t>
            </w:r>
          </w:p>
        </w:tc>
        <w:tc>
          <w:tcPr>
            <w:tcW w:w="2204"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Không phải có giấy phép nhập khẩu</w:t>
            </w:r>
          </w:p>
        </w:tc>
        <w:tc>
          <w:tcPr>
            <w:tcW w:w="2340" w:type="dxa"/>
            <w:vMerge/>
            <w:tcBorders>
              <w:top w:val="nil"/>
              <w:left w:val="single" w:sz="8" w:space="0" w:color="auto"/>
              <w:bottom w:val="single" w:sz="8" w:space="0" w:color="auto"/>
              <w:right w:val="single" w:sz="8" w:space="0" w:color="auto"/>
            </w:tcBorders>
            <w:vAlign w:val="center"/>
            <w:hideMark/>
          </w:tcPr>
          <w:p w:rsidR="00A337EA" w:rsidRPr="00A337EA" w:rsidRDefault="00A337EA" w:rsidP="00A337EA">
            <w:pPr>
              <w:spacing w:after="0"/>
              <w:ind w:firstLine="0"/>
              <w:jc w:val="left"/>
              <w:rPr>
                <w:rFonts w:eastAsia="Times New Roman"/>
                <w:sz w:val="24"/>
                <w:szCs w:val="24"/>
              </w:rPr>
            </w:pPr>
          </w:p>
        </w:tc>
      </w:tr>
      <w:tr w:rsidR="00A337EA" w:rsidRPr="00A337EA" w:rsidTr="00E418F7">
        <w:trPr>
          <w:tblCellSpacing w:w="0" w:type="dxa"/>
        </w:trPr>
        <w:tc>
          <w:tcPr>
            <w:tcW w:w="749"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III</w:t>
            </w:r>
          </w:p>
        </w:tc>
        <w:tc>
          <w:tcPr>
            <w:tcW w:w="3817"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b/>
                <w:bCs/>
                <w:sz w:val="24"/>
                <w:szCs w:val="24"/>
              </w:rPr>
              <w:t>Máy in nhiệt, máy in 3D và loại khác</w:t>
            </w:r>
          </w:p>
        </w:tc>
        <w:tc>
          <w:tcPr>
            <w:tcW w:w="2204" w:type="dxa"/>
            <w:tcBorders>
              <w:top w:val="nil"/>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Không phải có giấy phép nhập khẩu</w:t>
            </w:r>
          </w:p>
        </w:tc>
        <w:tc>
          <w:tcPr>
            <w:tcW w:w="2340" w:type="dxa"/>
            <w:tcBorders>
              <w:top w:val="nil"/>
              <w:left w:val="single" w:sz="8" w:space="0" w:color="auto"/>
              <w:bottom w:val="single" w:sz="8" w:space="0" w:color="auto"/>
              <w:right w:val="single" w:sz="8" w:space="0" w:color="auto"/>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 </w:t>
            </w:r>
          </w:p>
        </w:tc>
      </w:tr>
    </w:tbl>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b/>
          <w:bCs/>
          <w:sz w:val="24"/>
          <w:szCs w:val="24"/>
        </w:rPr>
        <w:t xml:space="preserve">3. Thiết bị gia công hoàn thiện sản </w:t>
      </w:r>
      <w:r w:rsidRPr="00A337EA">
        <w:rPr>
          <w:rFonts w:eastAsia="Times New Roman"/>
          <w:b/>
          <w:bCs/>
          <w:sz w:val="24"/>
          <w:szCs w:val="24"/>
          <w:shd w:val="clear" w:color="auto" w:fill="FFFFFF"/>
        </w:rPr>
        <w:t>phẩm</w:t>
      </w:r>
      <w:r w:rsidRPr="00A337EA">
        <w:rPr>
          <w:rFonts w:eastAsia="Times New Roman"/>
          <w:b/>
          <w:bCs/>
          <w:sz w:val="24"/>
          <w:szCs w:val="24"/>
        </w:rPr>
        <w:t xml:space="preserve"> in</w:t>
      </w:r>
    </w:p>
    <w:tbl>
      <w:tblPr>
        <w:tblW w:w="9081" w:type="dxa"/>
        <w:tblCellSpacing w:w="0" w:type="dxa"/>
        <w:tblCellMar>
          <w:left w:w="0" w:type="dxa"/>
          <w:right w:w="0" w:type="dxa"/>
        </w:tblCellMar>
        <w:tblLook w:val="04A0" w:firstRow="1" w:lastRow="0" w:firstColumn="1" w:lastColumn="0" w:noHBand="0" w:noVBand="1"/>
      </w:tblPr>
      <w:tblGrid>
        <w:gridCol w:w="758"/>
        <w:gridCol w:w="4019"/>
        <w:gridCol w:w="1993"/>
        <w:gridCol w:w="2311"/>
      </w:tblGrid>
      <w:tr w:rsidR="00A337EA" w:rsidRPr="00A337EA" w:rsidTr="00E418F7">
        <w:trPr>
          <w:tblCellSpacing w:w="0" w:type="dxa"/>
        </w:trPr>
        <w:tc>
          <w:tcPr>
            <w:tcW w:w="758"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STT</w:t>
            </w:r>
          </w:p>
        </w:tc>
        <w:tc>
          <w:tcPr>
            <w:tcW w:w="4019"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shd w:val="clear" w:color="auto" w:fill="FFFFFF"/>
              </w:rPr>
              <w:t>Thiết bị</w:t>
            </w:r>
          </w:p>
        </w:tc>
        <w:tc>
          <w:tcPr>
            <w:tcW w:w="1993"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Thủ tục nhập khẩu</w:t>
            </w:r>
          </w:p>
        </w:tc>
        <w:tc>
          <w:tcPr>
            <w:tcW w:w="2311" w:type="dxa"/>
            <w:tcBorders>
              <w:top w:val="single" w:sz="8" w:space="0" w:color="auto"/>
              <w:left w:val="single" w:sz="8" w:space="0" w:color="auto"/>
              <w:bottom w:val="nil"/>
              <w:right w:val="single" w:sz="8" w:space="0" w:color="auto"/>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 xml:space="preserve">Yêu cầu </w:t>
            </w:r>
            <w:r w:rsidRPr="00A337EA">
              <w:rPr>
                <w:rFonts w:eastAsia="Times New Roman"/>
                <w:b/>
                <w:bCs/>
                <w:sz w:val="24"/>
                <w:szCs w:val="24"/>
                <w:shd w:val="clear" w:color="auto" w:fill="FFFFFF"/>
              </w:rPr>
              <w:t>đối với</w:t>
            </w:r>
            <w:r w:rsidRPr="00A337EA">
              <w:rPr>
                <w:rFonts w:eastAsia="Times New Roman"/>
                <w:b/>
                <w:bCs/>
                <w:sz w:val="24"/>
                <w:szCs w:val="24"/>
              </w:rPr>
              <w:t xml:space="preserve"> hàng hóa</w:t>
            </w:r>
          </w:p>
        </w:tc>
      </w:tr>
      <w:tr w:rsidR="00A337EA" w:rsidRPr="00A337EA" w:rsidTr="00E418F7">
        <w:trPr>
          <w:tblCellSpacing w:w="0" w:type="dxa"/>
        </w:trPr>
        <w:tc>
          <w:tcPr>
            <w:tcW w:w="758"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1</w:t>
            </w:r>
          </w:p>
        </w:tc>
        <w:tc>
          <w:tcPr>
            <w:tcW w:w="4019"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 xml:space="preserve">Máy dao cắt (xén) </w:t>
            </w:r>
            <w:r w:rsidRPr="00A337EA">
              <w:rPr>
                <w:rFonts w:eastAsia="Times New Roman"/>
                <w:sz w:val="24"/>
                <w:szCs w:val="24"/>
                <w:shd w:val="clear" w:color="auto" w:fill="FFFFFF"/>
              </w:rPr>
              <w:t>giấy</w:t>
            </w:r>
            <w:r w:rsidRPr="00A337EA">
              <w:rPr>
                <w:rFonts w:eastAsia="Times New Roman"/>
                <w:sz w:val="24"/>
                <w:szCs w:val="24"/>
              </w:rPr>
              <w:t>, máy gấp sách (gấp giấy), máy đóng sách (đóng thép hoặc khâu chỉ), máy vào bìa, máy kỵ mã liên hợp, dây chuyền liên hợp hoàn thiện sản phẩm in (từ hai công đoạn trở lên)</w:t>
            </w:r>
          </w:p>
        </w:tc>
        <w:tc>
          <w:tcPr>
            <w:tcW w:w="1993"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Giấy phép nhập khẩu</w:t>
            </w:r>
          </w:p>
        </w:tc>
        <w:tc>
          <w:tcPr>
            <w:tcW w:w="2311"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Được sản xuất không quá 25 năm tính từ năm sản xuất đến năm nhập khẩu</w:t>
            </w:r>
          </w:p>
        </w:tc>
      </w:tr>
      <w:tr w:rsidR="00A337EA" w:rsidRPr="00A337EA" w:rsidTr="00E418F7">
        <w:trPr>
          <w:tblCellSpacing w:w="0" w:type="dxa"/>
        </w:trPr>
        <w:tc>
          <w:tcPr>
            <w:tcW w:w="758" w:type="dxa"/>
            <w:tcBorders>
              <w:top w:val="single" w:sz="8" w:space="0" w:color="auto"/>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2</w:t>
            </w:r>
          </w:p>
        </w:tc>
        <w:tc>
          <w:tcPr>
            <w:tcW w:w="4019" w:type="dxa"/>
            <w:tcBorders>
              <w:top w:val="single" w:sz="8" w:space="0" w:color="auto"/>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Loại khác</w:t>
            </w:r>
          </w:p>
        </w:tc>
        <w:tc>
          <w:tcPr>
            <w:tcW w:w="1993" w:type="dxa"/>
            <w:tcBorders>
              <w:top w:val="single" w:sz="8" w:space="0" w:color="auto"/>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 xml:space="preserve">Không phải có giấy </w:t>
            </w:r>
            <w:r w:rsidRPr="00A337EA">
              <w:rPr>
                <w:rFonts w:eastAsia="Times New Roman"/>
                <w:sz w:val="24"/>
                <w:szCs w:val="24"/>
              </w:rPr>
              <w:lastRenderedPageBreak/>
              <w:t>phép nhập khẩu</w:t>
            </w:r>
          </w:p>
        </w:tc>
        <w:tc>
          <w:tcPr>
            <w:tcW w:w="2311" w:type="dxa"/>
            <w:vMerge/>
            <w:tcBorders>
              <w:top w:val="single" w:sz="8" w:space="0" w:color="auto"/>
              <w:left w:val="single" w:sz="8" w:space="0" w:color="auto"/>
              <w:bottom w:val="single" w:sz="8" w:space="0" w:color="auto"/>
              <w:right w:val="single" w:sz="8" w:space="0" w:color="auto"/>
            </w:tcBorders>
            <w:vAlign w:val="center"/>
            <w:hideMark/>
          </w:tcPr>
          <w:p w:rsidR="00A337EA" w:rsidRPr="00A337EA" w:rsidRDefault="00A337EA" w:rsidP="00A337EA">
            <w:pPr>
              <w:spacing w:after="0"/>
              <w:ind w:firstLine="0"/>
              <w:jc w:val="left"/>
              <w:rPr>
                <w:rFonts w:eastAsia="Times New Roman"/>
                <w:sz w:val="24"/>
                <w:szCs w:val="24"/>
              </w:rPr>
            </w:pPr>
          </w:p>
        </w:tc>
      </w:tr>
    </w:tbl>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b/>
          <w:bCs/>
          <w:sz w:val="24"/>
          <w:szCs w:val="24"/>
        </w:rPr>
        <w:lastRenderedPageBreak/>
        <w:t>4. Thiết bị photocopy</w:t>
      </w:r>
    </w:p>
    <w:tbl>
      <w:tblPr>
        <w:tblW w:w="0" w:type="dxa"/>
        <w:tblCellSpacing w:w="0" w:type="dxa"/>
        <w:tblCellMar>
          <w:left w:w="0" w:type="dxa"/>
          <w:right w:w="0" w:type="dxa"/>
        </w:tblCellMar>
        <w:tblLook w:val="04A0" w:firstRow="1" w:lastRow="0" w:firstColumn="1" w:lastColumn="0" w:noHBand="0" w:noVBand="1"/>
      </w:tblPr>
      <w:tblGrid>
        <w:gridCol w:w="754"/>
        <w:gridCol w:w="4029"/>
        <w:gridCol w:w="1767"/>
        <w:gridCol w:w="2531"/>
      </w:tblGrid>
      <w:tr w:rsidR="00A337EA" w:rsidRPr="00A337EA" w:rsidTr="00A337EA">
        <w:trPr>
          <w:tblCellSpacing w:w="0" w:type="dxa"/>
        </w:trPr>
        <w:tc>
          <w:tcPr>
            <w:tcW w:w="758"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STT</w:t>
            </w:r>
          </w:p>
        </w:tc>
        <w:tc>
          <w:tcPr>
            <w:tcW w:w="4080"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Thiết bị</w:t>
            </w:r>
          </w:p>
        </w:tc>
        <w:tc>
          <w:tcPr>
            <w:tcW w:w="1786"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Thủ tục nhập khẩu</w:t>
            </w:r>
          </w:p>
        </w:tc>
        <w:tc>
          <w:tcPr>
            <w:tcW w:w="2563" w:type="dxa"/>
            <w:tcBorders>
              <w:top w:val="single" w:sz="8" w:space="0" w:color="auto"/>
              <w:left w:val="single" w:sz="8" w:space="0" w:color="auto"/>
              <w:bottom w:val="nil"/>
              <w:right w:val="single" w:sz="8" w:space="0" w:color="auto"/>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b/>
                <w:bCs/>
                <w:sz w:val="24"/>
                <w:szCs w:val="24"/>
              </w:rPr>
              <w:t>Yêu cầu đối với hàng hóa</w:t>
            </w:r>
          </w:p>
        </w:tc>
      </w:tr>
      <w:tr w:rsidR="00A337EA" w:rsidRPr="00A337EA" w:rsidTr="00A337EA">
        <w:trPr>
          <w:tblCellSpacing w:w="0" w:type="dxa"/>
        </w:trPr>
        <w:tc>
          <w:tcPr>
            <w:tcW w:w="758"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1</w:t>
            </w:r>
          </w:p>
        </w:tc>
        <w:tc>
          <w:tcPr>
            <w:tcW w:w="4080"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Máy photocopy màu (đa màu) chỉ có tính năng photocopy hoặc kết hợp tính năng khác</w:t>
            </w:r>
          </w:p>
        </w:tc>
        <w:tc>
          <w:tcPr>
            <w:tcW w:w="1786" w:type="dxa"/>
            <w:tcBorders>
              <w:top w:val="single" w:sz="8" w:space="0" w:color="auto"/>
              <w:left w:val="single" w:sz="8" w:space="0" w:color="auto"/>
              <w:bottom w:val="nil"/>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Giấy phép nhập khẩu</w:t>
            </w:r>
          </w:p>
        </w:tc>
        <w:tc>
          <w:tcPr>
            <w:tcW w:w="2563"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Chưa qua sử dụng (mới 100%) và được sản xuất không quá 03 năm tính từ năm sản xuất đến năm nhập khẩu</w:t>
            </w:r>
          </w:p>
        </w:tc>
      </w:tr>
      <w:tr w:rsidR="00A337EA" w:rsidRPr="00A337EA" w:rsidTr="00A337EA">
        <w:trPr>
          <w:tblCellSpacing w:w="0" w:type="dxa"/>
        </w:trPr>
        <w:tc>
          <w:tcPr>
            <w:tcW w:w="758" w:type="dxa"/>
            <w:tcBorders>
              <w:top w:val="single" w:sz="8" w:space="0" w:color="auto"/>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2</w:t>
            </w:r>
          </w:p>
        </w:tc>
        <w:tc>
          <w:tcPr>
            <w:tcW w:w="4080" w:type="dxa"/>
            <w:tcBorders>
              <w:top w:val="single" w:sz="8" w:space="0" w:color="auto"/>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sz w:val="24"/>
                <w:szCs w:val="24"/>
              </w:rPr>
              <w:t>Máy photocopy đơn màu chỉ có tính năng photocopy hoặc kết hợp tính năng khác</w:t>
            </w:r>
          </w:p>
        </w:tc>
        <w:tc>
          <w:tcPr>
            <w:tcW w:w="1786" w:type="dxa"/>
            <w:tcBorders>
              <w:top w:val="single" w:sz="8" w:space="0" w:color="auto"/>
              <w:left w:val="single" w:sz="8" w:space="0" w:color="auto"/>
              <w:bottom w:val="single" w:sz="8" w:space="0" w:color="auto"/>
              <w:right w:val="nil"/>
            </w:tcBorders>
            <w:shd w:val="clear" w:color="auto" w:fill="FFFFFF"/>
            <w:hideMark/>
          </w:tcPr>
          <w:p w:rsidR="00A337EA" w:rsidRPr="00A337EA" w:rsidRDefault="00A337EA" w:rsidP="00A337EA">
            <w:pPr>
              <w:spacing w:before="120" w:after="100" w:afterAutospacing="1"/>
              <w:ind w:firstLine="0"/>
              <w:jc w:val="center"/>
              <w:rPr>
                <w:rFonts w:eastAsia="Times New Roman"/>
                <w:sz w:val="24"/>
                <w:szCs w:val="24"/>
              </w:rPr>
            </w:pPr>
            <w:r w:rsidRPr="00A337EA">
              <w:rPr>
                <w:rFonts w:eastAsia="Times New Roman"/>
                <w:sz w:val="24"/>
                <w:szCs w:val="24"/>
              </w:rPr>
              <w:t>Không phải có giấy phép nhập khẩu</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337EA" w:rsidRPr="00A337EA" w:rsidRDefault="00A337EA" w:rsidP="00A337EA">
            <w:pPr>
              <w:spacing w:after="0"/>
              <w:ind w:firstLine="0"/>
              <w:jc w:val="left"/>
              <w:rPr>
                <w:rFonts w:eastAsia="Times New Roman"/>
                <w:sz w:val="24"/>
                <w:szCs w:val="24"/>
              </w:rPr>
            </w:pPr>
          </w:p>
        </w:tc>
      </w:tr>
    </w:tbl>
    <w:p w:rsidR="00A337EA" w:rsidRPr="00A337EA" w:rsidRDefault="00A337EA" w:rsidP="00E418F7">
      <w:pPr>
        <w:spacing w:before="240" w:after="0"/>
        <w:ind w:firstLine="0"/>
        <w:jc w:val="center"/>
        <w:rPr>
          <w:rFonts w:eastAsia="Times New Roman"/>
          <w:sz w:val="24"/>
          <w:szCs w:val="24"/>
        </w:rPr>
      </w:pPr>
      <w:bookmarkStart w:id="31" w:name="chuong_phuluc_2"/>
      <w:r w:rsidRPr="00A337EA">
        <w:rPr>
          <w:rFonts w:eastAsia="Times New Roman"/>
          <w:b/>
          <w:bCs/>
          <w:sz w:val="24"/>
          <w:szCs w:val="24"/>
          <w:lang w:val="vi-VN"/>
        </w:rPr>
        <w:t>PHỤ LỤC II</w:t>
      </w:r>
      <w:bookmarkEnd w:id="31"/>
    </w:p>
    <w:p w:rsidR="00A337EA" w:rsidRPr="00A337EA" w:rsidRDefault="00A337EA" w:rsidP="00A337EA">
      <w:pPr>
        <w:spacing w:before="120" w:after="100" w:afterAutospacing="1"/>
        <w:ind w:firstLine="0"/>
        <w:jc w:val="center"/>
        <w:rPr>
          <w:rFonts w:eastAsia="Times New Roman"/>
          <w:sz w:val="24"/>
          <w:szCs w:val="24"/>
        </w:rPr>
      </w:pPr>
      <w:bookmarkStart w:id="32" w:name="chuong_phuluc_2_name"/>
      <w:r w:rsidRPr="00A337EA">
        <w:rPr>
          <w:rFonts w:eastAsia="Times New Roman"/>
          <w:sz w:val="24"/>
          <w:szCs w:val="24"/>
          <w:lang w:val="vi-VN"/>
        </w:rPr>
        <w:t>DANH MỤC, THỦ TỤC NHẬP KHẨU ĐỐI VỚI HÀNG HÓA NHẬP KHẨU TRONG LĨNH VỰC PHÁT HÀNH XUẤT BẢN PHẨM</w:t>
      </w:r>
      <w:bookmarkEnd w:id="32"/>
      <w:r w:rsidRPr="00A337EA">
        <w:rPr>
          <w:rFonts w:eastAsia="Times New Roman"/>
          <w:sz w:val="24"/>
          <w:szCs w:val="24"/>
          <w:lang w:val="vi-VN"/>
        </w:rPr>
        <w:br/>
      </w:r>
      <w:r w:rsidRPr="00A337EA">
        <w:rPr>
          <w:rFonts w:eastAsia="Times New Roman"/>
          <w:i/>
          <w:iCs/>
          <w:sz w:val="24"/>
          <w:szCs w:val="24"/>
          <w:lang w:val="vi-VN"/>
        </w:rPr>
        <w:t xml:space="preserve">(Ban hành kèm theo Thông tư </w:t>
      </w:r>
      <w:r w:rsidRPr="00A337EA">
        <w:rPr>
          <w:rFonts w:eastAsia="Times New Roman"/>
          <w:i/>
          <w:iCs/>
          <w:sz w:val="24"/>
          <w:szCs w:val="24"/>
          <w:shd w:val="clear" w:color="auto" w:fill="FFFFFF"/>
          <w:lang w:val="vi-VN"/>
        </w:rPr>
        <w:t>số</w:t>
      </w:r>
      <w:r w:rsidRPr="00A337EA">
        <w:rPr>
          <w:rFonts w:eastAsia="Times New Roman"/>
          <w:i/>
          <w:iCs/>
          <w:sz w:val="24"/>
          <w:szCs w:val="24"/>
          <w:lang w:val="vi-VN"/>
        </w:rPr>
        <w:t xml:space="preserve"> 16/2015/TT-BTTTT ngày 17 </w:t>
      </w:r>
      <w:r w:rsidRPr="00A337EA">
        <w:rPr>
          <w:rFonts w:eastAsia="Times New Roman"/>
          <w:i/>
          <w:iCs/>
          <w:sz w:val="24"/>
          <w:szCs w:val="24"/>
          <w:shd w:val="clear" w:color="auto" w:fill="FFFFFF"/>
          <w:lang w:val="vi-VN"/>
        </w:rPr>
        <w:t>tháng</w:t>
      </w:r>
      <w:r w:rsidRPr="00A337EA">
        <w:rPr>
          <w:rFonts w:eastAsia="Times New Roman"/>
          <w:i/>
          <w:iCs/>
          <w:sz w:val="24"/>
          <w:szCs w:val="24"/>
          <w:lang w:val="vi-VN"/>
        </w:rPr>
        <w:t xml:space="preserve"> 6 năm 2015 của Bộ trưởng Bộ Thông tin và Truyền thông)</w:t>
      </w:r>
    </w:p>
    <w:tbl>
      <w:tblPr>
        <w:tblW w:w="0" w:type="dxa"/>
        <w:tblCellSpacing w:w="0" w:type="dxa"/>
        <w:tblCellMar>
          <w:left w:w="0" w:type="dxa"/>
          <w:right w:w="0" w:type="dxa"/>
        </w:tblCellMar>
        <w:tblLook w:val="04A0" w:firstRow="1" w:lastRow="0" w:firstColumn="1" w:lastColumn="0" w:noHBand="0" w:noVBand="1"/>
      </w:tblPr>
      <w:tblGrid>
        <w:gridCol w:w="2497"/>
        <w:gridCol w:w="3299"/>
        <w:gridCol w:w="3285"/>
      </w:tblGrid>
      <w:tr w:rsidR="00A337EA" w:rsidRPr="00A337EA" w:rsidTr="00A337EA">
        <w:trPr>
          <w:tblCellSpacing w:w="0" w:type="dxa"/>
        </w:trPr>
        <w:tc>
          <w:tcPr>
            <w:tcW w:w="2530" w:type="dxa"/>
            <w:tcBorders>
              <w:top w:val="single" w:sz="8" w:space="0" w:color="auto"/>
              <w:left w:val="single" w:sz="8" w:space="0" w:color="auto"/>
              <w:bottom w:val="nil"/>
              <w:right w:val="nil"/>
            </w:tcBorders>
            <w:shd w:val="clear" w:color="auto" w:fill="FFFFFF"/>
            <w:hideMark/>
          </w:tcPr>
          <w:p w:rsidR="00A337EA" w:rsidRPr="00A337EA" w:rsidRDefault="00A337EA" w:rsidP="00CA0B15">
            <w:pPr>
              <w:spacing w:after="0"/>
              <w:ind w:firstLine="0"/>
              <w:jc w:val="center"/>
              <w:rPr>
                <w:rFonts w:eastAsia="Times New Roman"/>
                <w:sz w:val="24"/>
                <w:szCs w:val="24"/>
              </w:rPr>
            </w:pPr>
            <w:r w:rsidRPr="00A337EA">
              <w:rPr>
                <w:rFonts w:eastAsia="Times New Roman"/>
                <w:b/>
                <w:bCs/>
                <w:sz w:val="24"/>
                <w:szCs w:val="24"/>
              </w:rPr>
              <w:t xml:space="preserve">Xuất bản phẩm(*) </w:t>
            </w:r>
            <w:r w:rsidRPr="00A337EA">
              <w:rPr>
                <w:rFonts w:eastAsia="Times New Roman"/>
                <w:b/>
                <w:bCs/>
                <w:sz w:val="24"/>
                <w:szCs w:val="24"/>
              </w:rPr>
              <w:br/>
              <w:t>(theo mã số HS)</w:t>
            </w:r>
          </w:p>
        </w:tc>
        <w:tc>
          <w:tcPr>
            <w:tcW w:w="3365" w:type="dxa"/>
            <w:tcBorders>
              <w:top w:val="single" w:sz="8" w:space="0" w:color="auto"/>
              <w:left w:val="single" w:sz="8" w:space="0" w:color="auto"/>
              <w:bottom w:val="nil"/>
              <w:right w:val="nil"/>
            </w:tcBorders>
            <w:shd w:val="clear" w:color="auto" w:fill="FFFFFF"/>
            <w:hideMark/>
          </w:tcPr>
          <w:p w:rsidR="00A337EA" w:rsidRPr="00A337EA" w:rsidRDefault="00A337EA" w:rsidP="00CA0B15">
            <w:pPr>
              <w:spacing w:after="0"/>
              <w:ind w:firstLine="0"/>
              <w:jc w:val="center"/>
              <w:rPr>
                <w:rFonts w:eastAsia="Times New Roman"/>
                <w:sz w:val="24"/>
                <w:szCs w:val="24"/>
              </w:rPr>
            </w:pPr>
            <w:r w:rsidRPr="00A337EA">
              <w:rPr>
                <w:rFonts w:eastAsia="Times New Roman"/>
                <w:b/>
                <w:bCs/>
                <w:sz w:val="24"/>
                <w:szCs w:val="24"/>
              </w:rPr>
              <w:t>Thủ tục nhập khẩu đối với xuất bản phẩm nhập khẩu để kinh doanh</w:t>
            </w:r>
          </w:p>
        </w:tc>
        <w:tc>
          <w:tcPr>
            <w:tcW w:w="3350" w:type="dxa"/>
            <w:tcBorders>
              <w:top w:val="single" w:sz="8" w:space="0" w:color="auto"/>
              <w:left w:val="single" w:sz="8" w:space="0" w:color="auto"/>
              <w:bottom w:val="nil"/>
              <w:right w:val="single" w:sz="8" w:space="0" w:color="auto"/>
            </w:tcBorders>
            <w:shd w:val="clear" w:color="auto" w:fill="FFFFFF"/>
            <w:hideMark/>
          </w:tcPr>
          <w:p w:rsidR="00A337EA" w:rsidRPr="00A337EA" w:rsidRDefault="00A337EA" w:rsidP="00CA0B15">
            <w:pPr>
              <w:spacing w:after="0"/>
              <w:ind w:firstLine="0"/>
              <w:jc w:val="center"/>
              <w:rPr>
                <w:rFonts w:eastAsia="Times New Roman"/>
                <w:sz w:val="24"/>
                <w:szCs w:val="24"/>
              </w:rPr>
            </w:pPr>
            <w:r w:rsidRPr="00A337EA">
              <w:rPr>
                <w:rFonts w:eastAsia="Times New Roman"/>
                <w:b/>
                <w:bCs/>
                <w:sz w:val="24"/>
                <w:szCs w:val="24"/>
              </w:rPr>
              <w:t>Thủ tục nhập khẩu đối với xuất bản phẩm nhập khẩu không kinh doanh</w:t>
            </w:r>
          </w:p>
        </w:tc>
      </w:tr>
      <w:tr w:rsidR="00A337EA" w:rsidRPr="00A337EA" w:rsidTr="00A337EA">
        <w:trPr>
          <w:tblCellSpacing w:w="0" w:type="dxa"/>
        </w:trPr>
        <w:tc>
          <w:tcPr>
            <w:tcW w:w="2530" w:type="dxa"/>
            <w:tcBorders>
              <w:top w:val="single" w:sz="8" w:space="0" w:color="auto"/>
              <w:left w:val="single" w:sz="8" w:space="0" w:color="auto"/>
              <w:bottom w:val="nil"/>
              <w:right w:val="nil"/>
            </w:tcBorders>
            <w:shd w:val="clear" w:color="auto" w:fill="FFFFFF"/>
            <w:hideMark/>
          </w:tcPr>
          <w:p w:rsidR="00A337EA" w:rsidRPr="00A337EA" w:rsidRDefault="00A337EA" w:rsidP="00CA0B15">
            <w:pPr>
              <w:spacing w:after="0"/>
              <w:ind w:firstLine="0"/>
              <w:jc w:val="left"/>
              <w:rPr>
                <w:rFonts w:eastAsia="Times New Roman"/>
                <w:sz w:val="24"/>
                <w:szCs w:val="24"/>
              </w:rPr>
            </w:pPr>
            <w:r w:rsidRPr="00A337EA">
              <w:rPr>
                <w:rFonts w:eastAsia="Times New Roman"/>
                <w:sz w:val="24"/>
                <w:szCs w:val="24"/>
              </w:rPr>
              <w:t xml:space="preserve">Thuộc các nhóm: </w:t>
            </w:r>
          </w:p>
          <w:p w:rsidR="00A337EA" w:rsidRPr="00A337EA" w:rsidRDefault="00A337EA" w:rsidP="00CA0B15">
            <w:pPr>
              <w:spacing w:after="0"/>
              <w:ind w:firstLine="0"/>
              <w:jc w:val="left"/>
              <w:rPr>
                <w:rFonts w:eastAsia="Times New Roman"/>
                <w:sz w:val="24"/>
                <w:szCs w:val="24"/>
              </w:rPr>
            </w:pPr>
            <w:r w:rsidRPr="00A337EA">
              <w:rPr>
                <w:rFonts w:eastAsia="Times New Roman"/>
                <w:sz w:val="24"/>
                <w:szCs w:val="24"/>
              </w:rPr>
              <w:t xml:space="preserve">- 49.01; </w:t>
            </w:r>
          </w:p>
          <w:p w:rsidR="00A337EA" w:rsidRPr="00A337EA" w:rsidRDefault="00A337EA" w:rsidP="00CA0B15">
            <w:pPr>
              <w:spacing w:after="0"/>
              <w:ind w:firstLine="0"/>
              <w:jc w:val="left"/>
              <w:rPr>
                <w:rFonts w:eastAsia="Times New Roman"/>
                <w:sz w:val="24"/>
                <w:szCs w:val="24"/>
              </w:rPr>
            </w:pPr>
            <w:r w:rsidRPr="00A337EA">
              <w:rPr>
                <w:rFonts w:eastAsia="Times New Roman"/>
                <w:sz w:val="24"/>
                <w:szCs w:val="24"/>
              </w:rPr>
              <w:t>- 4903.00.00;</w:t>
            </w:r>
          </w:p>
          <w:p w:rsidR="00A337EA" w:rsidRPr="00A337EA" w:rsidRDefault="00A337EA" w:rsidP="00CA0B15">
            <w:pPr>
              <w:spacing w:after="0"/>
              <w:ind w:firstLine="0"/>
              <w:jc w:val="left"/>
              <w:rPr>
                <w:rFonts w:eastAsia="Times New Roman"/>
                <w:sz w:val="24"/>
                <w:szCs w:val="24"/>
              </w:rPr>
            </w:pPr>
            <w:r w:rsidRPr="00A337EA">
              <w:rPr>
                <w:rFonts w:eastAsia="Times New Roman"/>
                <w:sz w:val="24"/>
                <w:szCs w:val="24"/>
              </w:rPr>
              <w:t>- 4904.00.00;</w:t>
            </w:r>
          </w:p>
          <w:p w:rsidR="00A337EA" w:rsidRPr="00A337EA" w:rsidRDefault="00A337EA" w:rsidP="00CA0B15">
            <w:pPr>
              <w:spacing w:after="0"/>
              <w:ind w:firstLine="0"/>
              <w:jc w:val="left"/>
              <w:rPr>
                <w:rFonts w:eastAsia="Times New Roman"/>
                <w:sz w:val="24"/>
                <w:szCs w:val="24"/>
              </w:rPr>
            </w:pPr>
            <w:r w:rsidRPr="00A337EA">
              <w:rPr>
                <w:rFonts w:eastAsia="Times New Roman"/>
                <w:sz w:val="24"/>
                <w:szCs w:val="24"/>
              </w:rPr>
              <w:t xml:space="preserve">- 49.05; </w:t>
            </w:r>
          </w:p>
          <w:p w:rsidR="00A337EA" w:rsidRPr="00A337EA" w:rsidRDefault="00A337EA" w:rsidP="00CA0B15">
            <w:pPr>
              <w:spacing w:after="0"/>
              <w:ind w:firstLine="0"/>
              <w:jc w:val="left"/>
              <w:rPr>
                <w:rFonts w:eastAsia="Times New Roman"/>
                <w:sz w:val="24"/>
                <w:szCs w:val="24"/>
              </w:rPr>
            </w:pPr>
            <w:r w:rsidRPr="00A337EA">
              <w:rPr>
                <w:rFonts w:eastAsia="Times New Roman"/>
                <w:sz w:val="24"/>
                <w:szCs w:val="24"/>
              </w:rPr>
              <w:t>- 4910.00.00.</w:t>
            </w:r>
          </w:p>
        </w:tc>
        <w:tc>
          <w:tcPr>
            <w:tcW w:w="3365" w:type="dxa"/>
            <w:tcBorders>
              <w:top w:val="single" w:sz="8" w:space="0" w:color="auto"/>
              <w:left w:val="single" w:sz="8" w:space="0" w:color="auto"/>
              <w:bottom w:val="nil"/>
              <w:right w:val="nil"/>
            </w:tcBorders>
            <w:shd w:val="clear" w:color="auto" w:fill="FFFFFF"/>
            <w:hideMark/>
          </w:tcPr>
          <w:p w:rsidR="00A337EA" w:rsidRPr="00A337EA" w:rsidRDefault="00A337EA" w:rsidP="00CA0B15">
            <w:pPr>
              <w:spacing w:after="0"/>
              <w:ind w:firstLine="0"/>
              <w:jc w:val="center"/>
              <w:rPr>
                <w:rFonts w:eastAsia="Times New Roman"/>
                <w:sz w:val="24"/>
                <w:szCs w:val="24"/>
              </w:rPr>
            </w:pPr>
            <w:r w:rsidRPr="00A337EA">
              <w:rPr>
                <w:rFonts w:eastAsia="Times New Roman"/>
                <w:sz w:val="24"/>
                <w:szCs w:val="24"/>
              </w:rPr>
              <w:t>Văn bản xác nhận đăng ký nhập khẩu</w:t>
            </w:r>
          </w:p>
        </w:tc>
        <w:tc>
          <w:tcPr>
            <w:tcW w:w="3350" w:type="dxa"/>
            <w:tcBorders>
              <w:top w:val="single" w:sz="8" w:space="0" w:color="auto"/>
              <w:left w:val="single" w:sz="8" w:space="0" w:color="auto"/>
              <w:bottom w:val="nil"/>
              <w:right w:val="single" w:sz="8" w:space="0" w:color="auto"/>
            </w:tcBorders>
            <w:shd w:val="clear" w:color="auto" w:fill="FFFFFF"/>
            <w:hideMark/>
          </w:tcPr>
          <w:p w:rsidR="00A337EA" w:rsidRPr="00A337EA" w:rsidRDefault="00A337EA" w:rsidP="00CA0B15">
            <w:pPr>
              <w:spacing w:after="0"/>
              <w:ind w:firstLine="0"/>
              <w:jc w:val="center"/>
              <w:rPr>
                <w:rFonts w:eastAsia="Times New Roman"/>
                <w:sz w:val="24"/>
                <w:szCs w:val="24"/>
              </w:rPr>
            </w:pPr>
            <w:r w:rsidRPr="00A337EA">
              <w:rPr>
                <w:rFonts w:eastAsia="Times New Roman"/>
                <w:sz w:val="24"/>
                <w:szCs w:val="24"/>
              </w:rPr>
              <w:t>Giấy phép nhập khẩu</w:t>
            </w:r>
          </w:p>
        </w:tc>
      </w:tr>
      <w:tr w:rsidR="00A337EA" w:rsidRPr="00A337EA" w:rsidTr="00A337EA">
        <w:trPr>
          <w:tblCellSpacing w:w="0" w:type="dxa"/>
        </w:trPr>
        <w:tc>
          <w:tcPr>
            <w:tcW w:w="2530" w:type="dxa"/>
            <w:tcBorders>
              <w:top w:val="single" w:sz="8" w:space="0" w:color="auto"/>
              <w:left w:val="single" w:sz="8" w:space="0" w:color="auto"/>
              <w:bottom w:val="single" w:sz="8" w:space="0" w:color="auto"/>
              <w:right w:val="nil"/>
            </w:tcBorders>
            <w:shd w:val="clear" w:color="auto" w:fill="FFFFFF"/>
            <w:hideMark/>
          </w:tcPr>
          <w:p w:rsidR="00A337EA" w:rsidRPr="00A337EA" w:rsidRDefault="00A337EA" w:rsidP="00CA0B15">
            <w:pPr>
              <w:spacing w:after="0"/>
              <w:ind w:firstLine="0"/>
              <w:jc w:val="left"/>
              <w:rPr>
                <w:rFonts w:eastAsia="Times New Roman"/>
                <w:sz w:val="24"/>
                <w:szCs w:val="24"/>
              </w:rPr>
            </w:pPr>
            <w:r w:rsidRPr="00A337EA">
              <w:rPr>
                <w:rFonts w:eastAsia="Times New Roman"/>
                <w:sz w:val="24"/>
                <w:szCs w:val="24"/>
              </w:rPr>
              <w:t xml:space="preserve">Thuộc nhóm: 49.11 </w:t>
            </w:r>
          </w:p>
          <w:p w:rsidR="00A337EA" w:rsidRPr="00A337EA" w:rsidRDefault="00A337EA" w:rsidP="00CA0B15">
            <w:pPr>
              <w:spacing w:after="0"/>
              <w:ind w:firstLine="0"/>
              <w:jc w:val="left"/>
              <w:rPr>
                <w:rFonts w:eastAsia="Times New Roman"/>
                <w:sz w:val="24"/>
                <w:szCs w:val="24"/>
              </w:rPr>
            </w:pPr>
            <w:r w:rsidRPr="00A337EA">
              <w:rPr>
                <w:rFonts w:eastAsia="Times New Roman"/>
                <w:sz w:val="24"/>
                <w:szCs w:val="24"/>
              </w:rPr>
              <w:t xml:space="preserve">(trừ các mã: </w:t>
            </w:r>
          </w:p>
          <w:p w:rsidR="00A337EA" w:rsidRPr="00A337EA" w:rsidRDefault="00A337EA" w:rsidP="00CA0B15">
            <w:pPr>
              <w:spacing w:after="0"/>
              <w:ind w:firstLine="0"/>
              <w:jc w:val="left"/>
              <w:rPr>
                <w:rFonts w:eastAsia="Times New Roman"/>
                <w:sz w:val="24"/>
                <w:szCs w:val="24"/>
              </w:rPr>
            </w:pPr>
            <w:r w:rsidRPr="00A337EA">
              <w:rPr>
                <w:rFonts w:eastAsia="Times New Roman"/>
                <w:sz w:val="24"/>
                <w:szCs w:val="24"/>
              </w:rPr>
              <w:t xml:space="preserve">- 4911.91; </w:t>
            </w:r>
          </w:p>
          <w:p w:rsidR="00A337EA" w:rsidRPr="00A337EA" w:rsidRDefault="00A337EA" w:rsidP="00CA0B15">
            <w:pPr>
              <w:spacing w:after="0"/>
              <w:ind w:firstLine="0"/>
              <w:jc w:val="left"/>
              <w:rPr>
                <w:rFonts w:eastAsia="Times New Roman"/>
                <w:sz w:val="24"/>
                <w:szCs w:val="24"/>
              </w:rPr>
            </w:pPr>
            <w:r w:rsidRPr="00A337EA">
              <w:rPr>
                <w:rFonts w:eastAsia="Times New Roman"/>
                <w:sz w:val="24"/>
                <w:szCs w:val="24"/>
              </w:rPr>
              <w:t>- 4911.91.21;</w:t>
            </w:r>
          </w:p>
          <w:p w:rsidR="00A337EA" w:rsidRPr="00A337EA" w:rsidRDefault="00A337EA" w:rsidP="00CA0B15">
            <w:pPr>
              <w:spacing w:after="0"/>
              <w:ind w:firstLine="0"/>
              <w:jc w:val="left"/>
              <w:rPr>
                <w:rFonts w:eastAsia="Times New Roman"/>
                <w:sz w:val="24"/>
                <w:szCs w:val="24"/>
              </w:rPr>
            </w:pPr>
            <w:r w:rsidRPr="00A337EA">
              <w:rPr>
                <w:rFonts w:eastAsia="Times New Roman"/>
                <w:sz w:val="24"/>
                <w:szCs w:val="24"/>
              </w:rPr>
              <w:t xml:space="preserve">- 4911.91.31; </w:t>
            </w:r>
          </w:p>
          <w:p w:rsidR="00A337EA" w:rsidRPr="00A337EA" w:rsidRDefault="00A337EA" w:rsidP="00CA0B15">
            <w:pPr>
              <w:spacing w:after="0"/>
              <w:ind w:firstLine="0"/>
              <w:jc w:val="left"/>
              <w:rPr>
                <w:rFonts w:eastAsia="Times New Roman"/>
                <w:sz w:val="24"/>
                <w:szCs w:val="24"/>
              </w:rPr>
            </w:pPr>
            <w:r w:rsidRPr="00A337EA">
              <w:rPr>
                <w:rFonts w:eastAsia="Times New Roman"/>
                <w:sz w:val="24"/>
                <w:szCs w:val="24"/>
              </w:rPr>
              <w:t xml:space="preserve">- 4911.99.10; </w:t>
            </w:r>
          </w:p>
          <w:p w:rsidR="00A337EA" w:rsidRPr="00A337EA" w:rsidRDefault="00A337EA" w:rsidP="00CA0B15">
            <w:pPr>
              <w:spacing w:after="0"/>
              <w:ind w:firstLine="0"/>
              <w:jc w:val="left"/>
              <w:rPr>
                <w:rFonts w:eastAsia="Times New Roman"/>
                <w:sz w:val="24"/>
                <w:szCs w:val="24"/>
              </w:rPr>
            </w:pPr>
            <w:r w:rsidRPr="00A337EA">
              <w:rPr>
                <w:rFonts w:eastAsia="Times New Roman"/>
                <w:sz w:val="24"/>
                <w:szCs w:val="24"/>
              </w:rPr>
              <w:t>- 4911.99.20)</w:t>
            </w:r>
          </w:p>
        </w:tc>
        <w:tc>
          <w:tcPr>
            <w:tcW w:w="3365" w:type="dxa"/>
            <w:tcBorders>
              <w:top w:val="single" w:sz="8" w:space="0" w:color="auto"/>
              <w:left w:val="single" w:sz="8" w:space="0" w:color="auto"/>
              <w:bottom w:val="single" w:sz="8" w:space="0" w:color="auto"/>
              <w:right w:val="nil"/>
            </w:tcBorders>
            <w:shd w:val="clear" w:color="auto" w:fill="FFFFFF"/>
            <w:hideMark/>
          </w:tcPr>
          <w:p w:rsidR="00A337EA" w:rsidRPr="00A337EA" w:rsidRDefault="00A337EA" w:rsidP="00CA0B15">
            <w:pPr>
              <w:spacing w:after="0"/>
              <w:ind w:firstLine="0"/>
              <w:jc w:val="center"/>
              <w:rPr>
                <w:rFonts w:eastAsia="Times New Roman"/>
                <w:sz w:val="24"/>
                <w:szCs w:val="24"/>
              </w:rPr>
            </w:pPr>
            <w:r w:rsidRPr="00A337EA">
              <w:rPr>
                <w:rFonts w:eastAsia="Times New Roman"/>
                <w:sz w:val="24"/>
                <w:szCs w:val="24"/>
              </w:rPr>
              <w:t>Văn bản xác nhận đăng ký nhập khẩu</w:t>
            </w:r>
          </w:p>
        </w:tc>
        <w:tc>
          <w:tcPr>
            <w:tcW w:w="3350" w:type="dxa"/>
            <w:tcBorders>
              <w:top w:val="single" w:sz="8" w:space="0" w:color="auto"/>
              <w:left w:val="single" w:sz="8" w:space="0" w:color="auto"/>
              <w:bottom w:val="single" w:sz="8" w:space="0" w:color="auto"/>
              <w:right w:val="single" w:sz="8" w:space="0" w:color="auto"/>
            </w:tcBorders>
            <w:shd w:val="clear" w:color="auto" w:fill="FFFFFF"/>
            <w:hideMark/>
          </w:tcPr>
          <w:p w:rsidR="00A337EA" w:rsidRPr="00A337EA" w:rsidRDefault="00A337EA" w:rsidP="00CA0B15">
            <w:pPr>
              <w:spacing w:after="0"/>
              <w:ind w:firstLine="0"/>
              <w:jc w:val="center"/>
              <w:rPr>
                <w:rFonts w:eastAsia="Times New Roman"/>
                <w:sz w:val="24"/>
                <w:szCs w:val="24"/>
              </w:rPr>
            </w:pPr>
            <w:r w:rsidRPr="00A337EA">
              <w:rPr>
                <w:rFonts w:eastAsia="Times New Roman"/>
                <w:sz w:val="24"/>
                <w:szCs w:val="24"/>
              </w:rPr>
              <w:t xml:space="preserve">Giấy phép nhập khẩu </w:t>
            </w:r>
          </w:p>
        </w:tc>
      </w:tr>
    </w:tbl>
    <w:p w:rsidR="00A337EA" w:rsidRPr="00A337EA" w:rsidRDefault="00A337EA" w:rsidP="00A337EA">
      <w:pPr>
        <w:spacing w:before="120" w:after="100" w:afterAutospacing="1"/>
        <w:ind w:firstLine="0"/>
        <w:jc w:val="left"/>
        <w:rPr>
          <w:rFonts w:eastAsia="Times New Roman"/>
          <w:sz w:val="24"/>
          <w:szCs w:val="24"/>
        </w:rPr>
      </w:pPr>
      <w:r w:rsidRPr="00A337EA">
        <w:rPr>
          <w:rFonts w:eastAsia="Times New Roman"/>
          <w:b/>
          <w:bCs/>
          <w:i/>
          <w:iCs/>
          <w:sz w:val="24"/>
          <w:szCs w:val="24"/>
          <w:lang w:val="vi-VN"/>
        </w:rPr>
        <w:t>*Chú giải:</w:t>
      </w:r>
      <w:r w:rsidRPr="00A337EA">
        <w:rPr>
          <w:rFonts w:eastAsia="Times New Roman"/>
          <w:i/>
          <w:iCs/>
          <w:sz w:val="24"/>
          <w:szCs w:val="24"/>
          <w:lang w:val="vi-VN"/>
        </w:rPr>
        <w:t xml:space="preserve"> </w:t>
      </w:r>
      <w:r w:rsidRPr="00A337EA">
        <w:rPr>
          <w:rFonts w:eastAsia="Times New Roman"/>
          <w:i/>
          <w:iCs/>
          <w:sz w:val="24"/>
          <w:szCs w:val="24"/>
          <w:shd w:val="clear" w:color="auto" w:fill="FFFFFF"/>
          <w:lang w:val="vi-VN"/>
        </w:rPr>
        <w:t>Xuất</w:t>
      </w:r>
      <w:r w:rsidRPr="00A337EA">
        <w:rPr>
          <w:rFonts w:eastAsia="Times New Roman"/>
          <w:i/>
          <w:iCs/>
          <w:sz w:val="24"/>
          <w:szCs w:val="24"/>
          <w:lang w:val="vi-VN"/>
        </w:rPr>
        <w:t xml:space="preserve"> bản </w:t>
      </w:r>
      <w:r w:rsidRPr="00A337EA">
        <w:rPr>
          <w:rFonts w:eastAsia="Times New Roman"/>
          <w:i/>
          <w:iCs/>
          <w:sz w:val="24"/>
          <w:szCs w:val="24"/>
          <w:shd w:val="clear" w:color="auto" w:fill="FFFFFF"/>
          <w:lang w:val="vi-VN"/>
        </w:rPr>
        <w:t>phẩm</w:t>
      </w:r>
      <w:r w:rsidRPr="00A337EA">
        <w:rPr>
          <w:rFonts w:eastAsia="Times New Roman"/>
          <w:i/>
          <w:iCs/>
          <w:sz w:val="24"/>
          <w:szCs w:val="24"/>
          <w:lang w:val="vi-VN"/>
        </w:rPr>
        <w:t xml:space="preserve"> được quy định tại Khoản 4 Điều 4 Luật </w:t>
      </w:r>
      <w:r w:rsidRPr="00A337EA">
        <w:rPr>
          <w:rFonts w:eastAsia="Times New Roman"/>
          <w:i/>
          <w:iCs/>
          <w:sz w:val="24"/>
          <w:szCs w:val="24"/>
          <w:shd w:val="clear" w:color="auto" w:fill="FFFFFF"/>
          <w:lang w:val="vi-VN"/>
        </w:rPr>
        <w:t>Xuất</w:t>
      </w:r>
      <w:r w:rsidRPr="00A337EA">
        <w:rPr>
          <w:rFonts w:eastAsia="Times New Roman"/>
          <w:i/>
          <w:iCs/>
          <w:sz w:val="24"/>
          <w:szCs w:val="24"/>
          <w:lang w:val="vi-VN"/>
        </w:rPr>
        <w:t xml:space="preserve"> bản.</w:t>
      </w:r>
    </w:p>
    <w:p w:rsidR="0080367D" w:rsidRDefault="0080367D"/>
    <w:sectPr w:rsidR="0080367D" w:rsidSect="00A642CD">
      <w:pgSz w:w="11907" w:h="16840" w:code="9"/>
      <w:pgMar w:top="1008" w:right="1138"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EA"/>
    <w:rsid w:val="00007154"/>
    <w:rsid w:val="000F3596"/>
    <w:rsid w:val="001269A4"/>
    <w:rsid w:val="00134716"/>
    <w:rsid w:val="00202F30"/>
    <w:rsid w:val="0027399E"/>
    <w:rsid w:val="003C245F"/>
    <w:rsid w:val="007034E6"/>
    <w:rsid w:val="0080367D"/>
    <w:rsid w:val="008B55AA"/>
    <w:rsid w:val="00A337EA"/>
    <w:rsid w:val="00A642CD"/>
    <w:rsid w:val="00B93281"/>
    <w:rsid w:val="00BA231A"/>
    <w:rsid w:val="00BF27E6"/>
    <w:rsid w:val="00BF4A68"/>
    <w:rsid w:val="00C24E78"/>
    <w:rsid w:val="00CA0B15"/>
    <w:rsid w:val="00D974AE"/>
    <w:rsid w:val="00E418F7"/>
    <w:rsid w:val="00F2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7EA"/>
    <w:pPr>
      <w:spacing w:before="100" w:beforeAutospacing="1" w:after="100" w:afterAutospacing="1"/>
      <w:ind w:firstLine="0"/>
      <w:jc w:val="left"/>
    </w:pPr>
    <w:rPr>
      <w:rFonts w:eastAsia="Times New Roman"/>
      <w:sz w:val="24"/>
      <w:szCs w:val="24"/>
    </w:rPr>
  </w:style>
  <w:style w:type="character" w:styleId="Hyperlink">
    <w:name w:val="Hyperlink"/>
    <w:basedOn w:val="DefaultParagraphFont"/>
    <w:uiPriority w:val="99"/>
    <w:semiHidden/>
    <w:unhideWhenUsed/>
    <w:rsid w:val="00A337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7EA"/>
    <w:pPr>
      <w:spacing w:before="100" w:beforeAutospacing="1" w:after="100" w:afterAutospacing="1"/>
      <w:ind w:firstLine="0"/>
      <w:jc w:val="left"/>
    </w:pPr>
    <w:rPr>
      <w:rFonts w:eastAsia="Times New Roman"/>
      <w:sz w:val="24"/>
      <w:szCs w:val="24"/>
    </w:rPr>
  </w:style>
  <w:style w:type="character" w:styleId="Hyperlink">
    <w:name w:val="Hyperlink"/>
    <w:basedOn w:val="DefaultParagraphFont"/>
    <w:uiPriority w:val="99"/>
    <w:semiHidden/>
    <w:unhideWhenUsed/>
    <w:rsid w:val="00A33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95/2013/N%C4%90-CP&amp;area=2&amp;type=0&amp;match=False&amp;vc=True&amp;lan=1" TargetMode="External"/><Relationship Id="rId13" Type="http://schemas.openxmlformats.org/officeDocument/2006/relationships/hyperlink" Target="http://thuvienphapluat.vn/phap-luat/tim-van-ban.aspx?keyword=03/2015/TT-BTTTT&amp;area=2&amp;type=0&amp;match=False&amp;vc=True&amp;lan=1" TargetMode="External"/><Relationship Id="rId18" Type="http://schemas.openxmlformats.org/officeDocument/2006/relationships/hyperlink" Target="http://thuvienphapluat.vn/phap-luat/tim-van-ban.aspx?keyword=23/2014/TT-BTTTT;&amp;area=2&amp;type=0&amp;match=False&amp;vc=True&amp;lan=1" TargetMode="External"/><Relationship Id="rId3" Type="http://schemas.microsoft.com/office/2007/relationships/stylesWithEffects" Target="stylesWithEffects.xml"/><Relationship Id="rId21" Type="http://schemas.openxmlformats.org/officeDocument/2006/relationships/hyperlink" Target="http://thuvienphapluat.vn/phap-luat/tim-van-ban.aspx?keyword=12/2006/N%C4%90-CP&amp;area=2&amp;type=0&amp;match=False&amp;vc=True&amp;lan=1" TargetMode="External"/><Relationship Id="rId7" Type="http://schemas.openxmlformats.org/officeDocument/2006/relationships/hyperlink" Target="http://thuvienphapluat.vn/phap-luat/tim-van-ban.aspx?keyword=187/2013/N%C4%90-CP&amp;area=2&amp;type=0&amp;match=False&amp;vc=True&amp;lan=1" TargetMode="External"/><Relationship Id="rId12" Type="http://schemas.openxmlformats.org/officeDocument/2006/relationships/hyperlink" Target="http://thuvienphapluat.vn/phap-luat/tim-van-ban.aspx?keyword=05/2014/TT-BTC&amp;area=2&amp;type=0&amp;match=False&amp;vc=True&amp;lan=1" TargetMode="External"/><Relationship Id="rId17" Type="http://schemas.openxmlformats.org/officeDocument/2006/relationships/hyperlink" Target="http://thuvienphapluat.vn/phap-luat/tim-van-ban.aspx?keyword=195/2013/N%C4%90-CP&amp;area=2&amp;type=0&amp;match=False&amp;vc=True&amp;lan=1" TargetMode="External"/><Relationship Id="rId2" Type="http://schemas.openxmlformats.org/officeDocument/2006/relationships/styles" Target="styles.xml"/><Relationship Id="rId16" Type="http://schemas.openxmlformats.org/officeDocument/2006/relationships/hyperlink" Target="http://thuvienphapluat.vn/phap-luat/tim-van-ban.aspx?keyword=23/2014/TT-BTTTT&amp;area=2&amp;type=0&amp;match=False&amp;vc=True&amp;lan=1" TargetMode="External"/><Relationship Id="rId20" Type="http://schemas.openxmlformats.org/officeDocument/2006/relationships/hyperlink" Target="http://thuvienphapluat.vn/phap-luat/tim-van-ban.aspx?keyword=48/2006/TT-BVHTT&amp;area=2&amp;type=0&amp;match=False&amp;vc=True&amp;lan=1" TargetMode="External"/><Relationship Id="rId1" Type="http://schemas.openxmlformats.org/officeDocument/2006/relationships/customXml" Target="../customXml/item1.xml"/><Relationship Id="rId6" Type="http://schemas.openxmlformats.org/officeDocument/2006/relationships/hyperlink" Target="http://thuvienphapluat.vn/phap-luat/tim-van-ban.aspx?keyword=132/2013/N%C4%90-CP&amp;area=2&amp;type=0&amp;match=False&amp;vc=True&amp;lan=1" TargetMode="External"/><Relationship Id="rId11" Type="http://schemas.openxmlformats.org/officeDocument/2006/relationships/hyperlink" Target="http://thuvienphapluat.vn/phap-luat/tim-van-ban.aspx?keyword=187/2013/N%C4%90-CP&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thuvienphapluat.vn/phap-luat/tim-van-ban.aspx?keyword=03/2015/TT-BTTTT;&amp;area=2&amp;type=0&amp;match=False&amp;vc=True&amp;lan=1" TargetMode="External"/><Relationship Id="rId23" Type="http://schemas.openxmlformats.org/officeDocument/2006/relationships/theme" Target="theme/theme1.xml"/><Relationship Id="rId10" Type="http://schemas.openxmlformats.org/officeDocument/2006/relationships/hyperlink" Target="http://thuvienphapluat.vn/phap-luat/tim-van-ban.aspx?keyword=41/2005/Q%C4%90-TTg&amp;area=2&amp;type=0&amp;match=False&amp;vc=True&amp;lan=1" TargetMode="External"/><Relationship Id="rId19" Type="http://schemas.openxmlformats.org/officeDocument/2006/relationships/hyperlink" Target="http://thuvienphapluat.vn/phap-luat/tim-van-ban.aspx?keyword=23/2014/TT-BTTTT&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60/2014/N%C4%90-CP&amp;area=2&amp;type=0&amp;match=False&amp;vc=True&amp;lan=1" TargetMode="External"/><Relationship Id="rId14" Type="http://schemas.openxmlformats.org/officeDocument/2006/relationships/hyperlink" Target="http://thuvienphapluat.vn/phap-luat/tim-van-ban.aspx?keyword=60/2014/N%C4%90-CP&amp;area=2&amp;type=0&amp;match=False&amp;vc=True&amp;lan=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6A69-44EB-4B61-8D0E-EF19B2B7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2017-04-16T17:26:00Z</dcterms:created>
  <dcterms:modified xsi:type="dcterms:W3CDTF">2017-08-12T17:46:00Z</dcterms:modified>
</cp:coreProperties>
</file>