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000000">
        <w:trPr>
          <w:divId w:val="147128793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TÀI NGUYÊN VÀ</w:t>
            </w:r>
            <w:r>
              <w:rPr>
                <w:b/>
                <w:bCs/>
              </w:rPr>
              <w:br/>
              <w:t>MÔI 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----------------</w:t>
            </w:r>
          </w:p>
        </w:tc>
      </w:tr>
      <w:tr w:rsidR="00000000">
        <w:trPr>
          <w:divId w:val="147128793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 01/2013/TT-BTNMT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D22" w:rsidP="00D60A2B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28 tháng 01 năm 2013</w:t>
            </w:r>
          </w:p>
        </w:tc>
      </w:tr>
    </w:tbl>
    <w:p w:rsidR="00000000" w:rsidRDefault="00E10D22">
      <w:pPr>
        <w:pStyle w:val="NormalWeb"/>
        <w:spacing w:before="120" w:beforeAutospacing="0"/>
        <w:divId w:val="1471287936"/>
      </w:pPr>
      <w:r>
        <w:rPr>
          <w:lang w:val="vi-VN"/>
        </w:rPr>
        <w:t> </w:t>
      </w:r>
    </w:p>
    <w:p w:rsidR="00000000" w:rsidRDefault="00E10D22">
      <w:pPr>
        <w:pStyle w:val="NormalWeb"/>
        <w:spacing w:before="120" w:beforeAutospacing="0"/>
        <w:jc w:val="center"/>
        <w:divId w:val="1471287936"/>
      </w:pPr>
      <w:r>
        <w:rPr>
          <w:b/>
          <w:bCs/>
          <w:lang w:val="vi-VN"/>
        </w:rPr>
        <w:t>THÔNG TƯ</w:t>
      </w:r>
    </w:p>
    <w:p w:rsidR="00D60A2B" w:rsidRPr="00D60A2B" w:rsidRDefault="00D60A2B" w:rsidP="00D60A2B">
      <w:pPr>
        <w:pStyle w:val="NormalWeb"/>
        <w:spacing w:before="120" w:beforeAutospacing="0"/>
        <w:jc w:val="center"/>
        <w:divId w:val="1471287936"/>
        <w:rPr>
          <w:b/>
          <w:iCs/>
          <w:lang w:val="vi-VN"/>
        </w:rPr>
      </w:pPr>
      <w:r w:rsidRPr="00D60A2B">
        <w:rPr>
          <w:b/>
          <w:iCs/>
          <w:lang w:val="vi-VN"/>
        </w:rPr>
        <w:t>Q</w:t>
      </w:r>
      <w:r w:rsidRPr="00D60A2B">
        <w:rPr>
          <w:b/>
          <w:iCs/>
          <w:lang w:val="vi-VN"/>
        </w:rPr>
        <w:t>uy định về phế liệu được phép nhập khẩu để làm nguyên liệu sản xuất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v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ngày 29 tháng 11 năm 2005;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ngày 14 tháng 6 năm 2005;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12/2006/NĐ-CP ngày 23 tháng 01 năm 2006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chi ti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thi hành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mua bán hàng hóa 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và các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lý mua, bán, gia công và quá c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nh hàng hóa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ngoài;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80/2006/NĐ-CP ngày 09 tháng 8 năm 2006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chi ti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và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thi hành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v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ng;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25/2008/NĐ-CP ngày 04 tháng 3 năm 2008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nguyên và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các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19/2010/NĐ-CP ngày 05 tháng 3 năm 2010 và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89/2010/NĐ-CP ngày 1</w:t>
      </w:r>
      <w:r>
        <w:rPr>
          <w:i/>
          <w:iCs/>
          <w:lang w:val="vi-VN"/>
        </w:rPr>
        <w:t>6 tháng 8 năm 2010;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i/>
          <w:iCs/>
          <w:lang w:val="vi-VN"/>
        </w:rPr>
        <w:t>Xét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ng,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Pháp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;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nguyên và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ban hành Thông tư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phép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kh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u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làm nguyên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t,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1. </w:t>
      </w:r>
      <w:r>
        <w:rPr>
          <w:lang w:val="vi-VN"/>
        </w:rPr>
        <w:t>Ban hành kèm theo Thông tư</w:t>
      </w:r>
      <w:r>
        <w:rPr>
          <w:lang w:val="vi-VN"/>
        </w:rPr>
        <w:t xml:space="preserve"> này: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lang w:val="vi-VN"/>
        </w:rPr>
        <w:t>1. 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đ</w:t>
      </w:r>
      <w:r>
        <w:rPr>
          <w:lang w:val="vi-VN"/>
        </w:rPr>
        <w:t>ể</w:t>
      </w:r>
      <w:r>
        <w:rPr>
          <w:lang w:val="vi-VN"/>
        </w:rPr>
        <w:t xml:space="preserve">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(Ph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I);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lang w:val="vi-VN"/>
        </w:rPr>
        <w:t>2. 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thu đư</w:t>
      </w:r>
      <w:r>
        <w:rPr>
          <w:lang w:val="vi-VN"/>
        </w:rPr>
        <w:t>ợ</w:t>
      </w:r>
      <w:r>
        <w:rPr>
          <w:lang w:val="vi-VN"/>
        </w:rPr>
        <w:t>c trong quá trình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ch</w:t>
      </w:r>
      <w:r>
        <w:rPr>
          <w:lang w:val="vi-VN"/>
        </w:rPr>
        <w:t>ế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t, doanh nghi</w:t>
      </w:r>
      <w:r>
        <w:rPr>
          <w:lang w:val="vi-VN"/>
        </w:rPr>
        <w:t>ệ</w:t>
      </w:r>
      <w:r>
        <w:rPr>
          <w:lang w:val="vi-VN"/>
        </w:rPr>
        <w:t>p trong khu phi thu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rPr>
          <w:lang w:val="vi-VN"/>
        </w:rPr>
        <w:t>quan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vào n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đ</w:t>
      </w:r>
      <w:r>
        <w:rPr>
          <w:lang w:val="vi-VN"/>
        </w:rPr>
        <w:t>ể</w:t>
      </w:r>
      <w:r>
        <w:rPr>
          <w:lang w:val="vi-VN"/>
        </w:rPr>
        <w:t xml:space="preserve">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(Ph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II).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2.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 khi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 xml:space="preserve">m đáp </w:t>
      </w:r>
      <w:r>
        <w:rPr>
          <w:lang w:val="vi-VN"/>
        </w:rPr>
        <w:t>ứ</w:t>
      </w:r>
      <w:r>
        <w:rPr>
          <w:lang w:val="vi-VN"/>
        </w:rPr>
        <w:t>ng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 đã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làm s</w:t>
      </w:r>
      <w:r>
        <w:rPr>
          <w:lang w:val="vi-VN"/>
        </w:rPr>
        <w:t>ạ</w:t>
      </w:r>
      <w:r>
        <w:rPr>
          <w:lang w:val="vi-VN"/>
        </w:rPr>
        <w:t>ch đ</w:t>
      </w:r>
      <w:r>
        <w:rPr>
          <w:lang w:val="vi-VN"/>
        </w:rPr>
        <w:t>ể</w:t>
      </w:r>
      <w:r>
        <w:rPr>
          <w:lang w:val="vi-VN"/>
        </w:rPr>
        <w:t xml:space="preserve"> lo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i, nh</w:t>
      </w:r>
      <w:r>
        <w:rPr>
          <w:lang w:val="vi-VN"/>
        </w:rPr>
        <w:t>ữ</w:t>
      </w:r>
      <w:r>
        <w:rPr>
          <w:lang w:val="vi-VN"/>
        </w:rPr>
        <w:t>ng lo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m, hàng hóa c</w:t>
      </w:r>
      <w:r>
        <w:rPr>
          <w:lang w:val="vi-VN"/>
        </w:rPr>
        <w:t>ấ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t Nam và các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mà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 xml:space="preserve">t Nam là </w:t>
      </w:r>
      <w:r>
        <w:rPr>
          <w:lang w:val="vi-VN"/>
        </w:rPr>
        <w:lastRenderedPageBreak/>
        <w:t>thành viên; đã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n, phân lo</w:t>
      </w:r>
      <w:r>
        <w:rPr>
          <w:lang w:val="vi-VN"/>
        </w:rPr>
        <w:t>ạ</w:t>
      </w:r>
      <w:r>
        <w:rPr>
          <w:lang w:val="vi-VN"/>
        </w:rPr>
        <w:t>i riêng bi</w:t>
      </w:r>
      <w:r>
        <w:rPr>
          <w:lang w:val="vi-VN"/>
        </w:rPr>
        <w:t>ệ</w:t>
      </w:r>
      <w:r>
        <w:rPr>
          <w:lang w:val="vi-VN"/>
        </w:rPr>
        <w:t>t theo mã HS, t</w:t>
      </w:r>
      <w:r>
        <w:rPr>
          <w:lang w:val="vi-VN"/>
        </w:rPr>
        <w:t>ên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u, mô t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u, yêu c</w:t>
      </w:r>
      <w:r>
        <w:rPr>
          <w:lang w:val="vi-VN"/>
        </w:rPr>
        <w:t>ầ</w:t>
      </w:r>
      <w:r>
        <w:rPr>
          <w:lang w:val="vi-VN"/>
        </w:rPr>
        <w:t>u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Danh m</w:t>
      </w:r>
      <w:r>
        <w:rPr>
          <w:lang w:val="vi-VN"/>
        </w:rPr>
        <w:t>ụ</w:t>
      </w:r>
      <w:r>
        <w:rPr>
          <w:lang w:val="vi-VN"/>
        </w:rPr>
        <w:t>c ban hành kèm theo Thông tư này.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3. </w:t>
      </w:r>
      <w:r>
        <w:rPr>
          <w:lang w:val="vi-VN"/>
        </w:rPr>
        <w:t>Doanh nghi</w:t>
      </w:r>
      <w:r>
        <w:rPr>
          <w:lang w:val="vi-VN"/>
        </w:rPr>
        <w:t>ệ</w:t>
      </w:r>
      <w:r>
        <w:rPr>
          <w:lang w:val="vi-VN"/>
        </w:rPr>
        <w:t>p ch</w:t>
      </w:r>
      <w:r>
        <w:rPr>
          <w:lang w:val="vi-VN"/>
        </w:rPr>
        <w:t>ế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t, doanh nghi</w:t>
      </w:r>
      <w:r>
        <w:rPr>
          <w:lang w:val="vi-VN"/>
        </w:rPr>
        <w:t>ệ</w:t>
      </w:r>
      <w:r>
        <w:rPr>
          <w:lang w:val="vi-VN"/>
        </w:rPr>
        <w:t>p trong khu phi thu</w:t>
      </w:r>
      <w:r>
        <w:rPr>
          <w:lang w:val="vi-VN"/>
        </w:rPr>
        <w:t>ế</w:t>
      </w:r>
      <w:r>
        <w:rPr>
          <w:lang w:val="vi-VN"/>
        </w:rPr>
        <w:t xml:space="preserve"> quan khi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đ</w:t>
      </w:r>
      <w:r>
        <w:rPr>
          <w:lang w:val="vi-VN"/>
        </w:rPr>
        <w:t>ể</w:t>
      </w:r>
      <w:r>
        <w:rPr>
          <w:lang w:val="vi-VN"/>
        </w:rPr>
        <w:t xml:space="preserve">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 xml:space="preserve">i </w:t>
      </w:r>
      <w:r>
        <w:rPr>
          <w:lang w:val="vi-VN"/>
        </w:rPr>
        <w:t>tuân th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 và Đi</w:t>
      </w:r>
      <w:r>
        <w:rPr>
          <w:lang w:val="vi-VN"/>
        </w:rPr>
        <w:t>ề</w:t>
      </w:r>
      <w:r>
        <w:rPr>
          <w:lang w:val="vi-VN"/>
        </w:rPr>
        <w:t>u 2 Thông tư này.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4. </w:t>
      </w:r>
      <w:r>
        <w:rPr>
          <w:lang w:val="vi-VN"/>
        </w:rPr>
        <w:t>Thông tư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ừ</w:t>
      </w:r>
      <w:r>
        <w:rPr>
          <w:lang w:val="vi-VN"/>
        </w:rPr>
        <w:t xml:space="preserve"> ngày 01 tháng 4 năm 2013.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12/2006/QĐ-BTNMT ngày 08 tháng 9 năm 2006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ế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Thông tư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hành.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5.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giao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Môi trư</w:t>
      </w:r>
      <w:r>
        <w:rPr>
          <w:lang w:val="vi-VN"/>
        </w:rPr>
        <w:t>ờ</w:t>
      </w:r>
      <w:r>
        <w:rPr>
          <w:lang w:val="vi-VN"/>
        </w:rPr>
        <w:t>ng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ki</w:t>
      </w:r>
      <w:r>
        <w:rPr>
          <w:lang w:val="vi-VN"/>
        </w:rPr>
        <w:t>ể</w:t>
      </w:r>
      <w:r>
        <w:rPr>
          <w:lang w:val="vi-VN"/>
        </w:rPr>
        <w:t>m tra, theo dõi, đôn đ</w:t>
      </w:r>
      <w:r>
        <w:rPr>
          <w:lang w:val="vi-VN"/>
        </w:rPr>
        <w:t>ố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tư này.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>, cơ quan ngang B</w:t>
      </w:r>
      <w:r>
        <w:rPr>
          <w:lang w:val="vi-VN"/>
        </w:rPr>
        <w:t>ộ</w:t>
      </w:r>
      <w:r>
        <w:rPr>
          <w:lang w:val="vi-VN"/>
        </w:rPr>
        <w:t>,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 xml:space="preserve">, </w:t>
      </w:r>
      <w:r>
        <w:rPr>
          <w:lang w:val="vi-VN"/>
        </w:rPr>
        <w:t>Ủ</w:t>
      </w:r>
      <w:r>
        <w:rPr>
          <w:lang w:val="vi-VN"/>
        </w:rPr>
        <w:t>y ban nhân dân các c</w:t>
      </w:r>
      <w:r>
        <w:rPr>
          <w:lang w:val="vi-VN"/>
        </w:rPr>
        <w:t>ấ</w:t>
      </w:r>
      <w:r>
        <w:rPr>
          <w:lang w:val="vi-VN"/>
        </w:rPr>
        <w:t>p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có liên quan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tư này.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lang w:val="vi-VN"/>
        </w:rPr>
        <w:t>Trong quá trình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n</w:t>
      </w:r>
      <w:r>
        <w:rPr>
          <w:lang w:val="vi-VN"/>
        </w:rPr>
        <w:t>ế</w:t>
      </w:r>
      <w:r>
        <w:rPr>
          <w:lang w:val="vi-VN"/>
        </w:rPr>
        <w:t>u có khó khăn, vư</w:t>
      </w:r>
      <w:r>
        <w:rPr>
          <w:lang w:val="vi-VN"/>
        </w:rPr>
        <w:t>ớ</w:t>
      </w:r>
      <w:r>
        <w:rPr>
          <w:lang w:val="vi-VN"/>
        </w:rPr>
        <w:t>ng m</w:t>
      </w:r>
      <w:r>
        <w:rPr>
          <w:lang w:val="vi-VN"/>
        </w:rPr>
        <w:t>ắ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các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ph</w:t>
      </w:r>
      <w:r>
        <w:rPr>
          <w:lang w:val="vi-VN"/>
        </w:rPr>
        <w:t>ả</w:t>
      </w:r>
      <w:r>
        <w:rPr>
          <w:lang w:val="vi-VN"/>
        </w:rPr>
        <w:t>n ánh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xem xét,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t./.</w:t>
      </w:r>
    </w:p>
    <w:p w:rsidR="00000000" w:rsidRDefault="00E10D22">
      <w:pPr>
        <w:pStyle w:val="NormalWeb"/>
        <w:spacing w:before="120" w:beforeAutospacing="0"/>
        <w:divId w:val="1471287936"/>
      </w:pPr>
      <w:r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000000">
        <w:trPr>
          <w:divId w:val="1471287936"/>
        </w:trPr>
        <w:tc>
          <w:tcPr>
            <w:tcW w:w="4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D22" w:rsidP="00D60A2B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và các Phó TTg CP;</w:t>
            </w:r>
            <w:r>
              <w:rPr>
                <w:sz w:val="16"/>
                <w:szCs w:val="16"/>
              </w:rPr>
              <w:br/>
              <w:t>-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ngang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CP;</w:t>
            </w:r>
            <w:r>
              <w:rPr>
                <w:sz w:val="16"/>
                <w:szCs w:val="16"/>
              </w:rPr>
              <w:br/>
              <w:t>- UBND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thành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Trung ương;</w:t>
            </w:r>
            <w:r>
              <w:rPr>
                <w:sz w:val="16"/>
                <w:szCs w:val="16"/>
              </w:rPr>
              <w:br/>
              <w:t>- Văn phòng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Văn phòng Ch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>ch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</w:t>
            </w:r>
            <w:r>
              <w:rPr>
                <w:sz w:val="16"/>
                <w:szCs w:val="16"/>
              </w:rPr>
              <w:t xml:space="preserve"> Văn phòng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Văn phòng Trung ương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ng;</w:t>
            </w:r>
            <w:r>
              <w:rPr>
                <w:sz w:val="16"/>
                <w:szCs w:val="16"/>
              </w:rPr>
              <w:br/>
              <w:t>- Vi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n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sát nhân dân t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i cao;</w:t>
            </w:r>
            <w:r>
              <w:rPr>
                <w:sz w:val="16"/>
                <w:szCs w:val="16"/>
              </w:rPr>
              <w:br/>
              <w:t>- Tòa án nhân dân t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i cao;</w:t>
            </w:r>
            <w:r>
              <w:rPr>
                <w:sz w:val="16"/>
                <w:szCs w:val="16"/>
              </w:rPr>
              <w:br/>
              <w:t>- UBTƯ M</w:t>
            </w:r>
            <w:r>
              <w:rPr>
                <w:sz w:val="16"/>
                <w:szCs w:val="16"/>
              </w:rPr>
              <w:t>ặ</w:t>
            </w:r>
            <w:r>
              <w:rPr>
                <w:sz w:val="16"/>
                <w:szCs w:val="16"/>
              </w:rPr>
              <w:t>t tr</w:t>
            </w:r>
            <w:r>
              <w:rPr>
                <w:sz w:val="16"/>
                <w:szCs w:val="16"/>
              </w:rPr>
              <w:t>ậ</w:t>
            </w:r>
            <w:r>
              <w:rPr>
                <w:sz w:val="16"/>
                <w:szCs w:val="16"/>
              </w:rPr>
              <w:t>n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 xml:space="preserve">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Vi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t Nam;</w:t>
            </w:r>
            <w:r>
              <w:rPr>
                <w:sz w:val="16"/>
                <w:szCs w:val="16"/>
              </w:rPr>
              <w:br/>
              <w:t>- Cơ quan Trung ương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các đoàn th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tra văn b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 QPPL -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Tư pháp;</w:t>
            </w:r>
            <w:r>
              <w:rPr>
                <w:sz w:val="16"/>
                <w:szCs w:val="16"/>
              </w:rPr>
              <w:br/>
              <w:t>- Các đơn v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 xml:space="preserve">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Tài ngu</w:t>
            </w:r>
            <w:r>
              <w:rPr>
                <w:sz w:val="16"/>
                <w:szCs w:val="16"/>
              </w:rPr>
              <w:t>yên và Môi trư</w:t>
            </w:r>
            <w:r>
              <w:rPr>
                <w:sz w:val="16"/>
                <w:szCs w:val="16"/>
              </w:rPr>
              <w:t>ờ</w:t>
            </w:r>
            <w:r>
              <w:rPr>
                <w:sz w:val="16"/>
                <w:szCs w:val="16"/>
              </w:rPr>
              <w:t>ng;</w:t>
            </w:r>
            <w:r>
              <w:rPr>
                <w:sz w:val="16"/>
                <w:szCs w:val="16"/>
              </w:rPr>
              <w:br/>
              <w:t>- Các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Tài nguyên và Môi trư</w:t>
            </w:r>
            <w:r>
              <w:rPr>
                <w:sz w:val="16"/>
                <w:szCs w:val="16"/>
              </w:rPr>
              <w:t>ờ</w:t>
            </w:r>
            <w:r>
              <w:rPr>
                <w:sz w:val="16"/>
                <w:szCs w:val="16"/>
              </w:rPr>
              <w:t>ng;</w:t>
            </w:r>
            <w:r>
              <w:rPr>
                <w:sz w:val="16"/>
                <w:szCs w:val="16"/>
              </w:rPr>
              <w:br/>
              <w:t>- Công báo; C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thông tin đi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n t</w:t>
            </w:r>
            <w:r>
              <w:rPr>
                <w:sz w:val="16"/>
                <w:szCs w:val="16"/>
              </w:rPr>
              <w:t>ử</w:t>
            </w:r>
            <w:r>
              <w:rPr>
                <w:sz w:val="16"/>
                <w:szCs w:val="16"/>
              </w:rPr>
              <w:t xml:space="preserve">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Website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Tài nguyên và Môi trư</w:t>
            </w:r>
            <w:r>
              <w:rPr>
                <w:sz w:val="16"/>
                <w:szCs w:val="16"/>
              </w:rPr>
              <w:t>ờ</w:t>
            </w:r>
            <w:r>
              <w:rPr>
                <w:sz w:val="16"/>
                <w:szCs w:val="16"/>
              </w:rPr>
              <w:t>ng;</w:t>
            </w:r>
            <w:r>
              <w:rPr>
                <w:sz w:val="16"/>
                <w:szCs w:val="16"/>
              </w:rPr>
              <w:br/>
              <w:t>- Lưu: VT,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 xml:space="preserve"> PC, TCMT (300).</w:t>
            </w:r>
          </w:p>
        </w:tc>
        <w:tc>
          <w:tcPr>
            <w:tcW w:w="4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Bùi Cách Tuy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</w:t>
            </w:r>
          </w:p>
        </w:tc>
      </w:tr>
    </w:tbl>
    <w:p w:rsidR="00000000" w:rsidRDefault="00E10D22">
      <w:pPr>
        <w:pStyle w:val="NormalWeb"/>
        <w:spacing w:before="120" w:beforeAutospacing="0"/>
        <w:jc w:val="center"/>
        <w:divId w:val="1471287936"/>
      </w:pPr>
      <w:r>
        <w:rPr>
          <w:b/>
          <w:bCs/>
          <w:lang w:val="vi-VN"/>
        </w:rPr>
        <w:t> </w:t>
      </w:r>
    </w:p>
    <w:p w:rsidR="00000000" w:rsidRDefault="00E10D22">
      <w:pPr>
        <w:pStyle w:val="NormalWeb"/>
        <w:spacing w:before="120" w:beforeAutospacing="0"/>
        <w:jc w:val="center"/>
        <w:divId w:val="1471287936"/>
      </w:pPr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I</w:t>
      </w:r>
    </w:p>
    <w:p w:rsidR="00D60A2B" w:rsidRDefault="00E10D22" w:rsidP="00D60A2B">
      <w:pPr>
        <w:pStyle w:val="NormalWeb"/>
        <w:spacing w:before="0" w:beforeAutospacing="0" w:after="0" w:afterAutospacing="0"/>
        <w:jc w:val="center"/>
        <w:divId w:val="1471287936"/>
        <w:rPr>
          <w:lang w:val="vi-VN"/>
        </w:rPr>
      </w:pPr>
      <w:r>
        <w:rPr>
          <w:lang w:val="vi-VN"/>
        </w:rPr>
        <w:t>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 xml:space="preserve">C NGOÀI </w:t>
      </w:r>
    </w:p>
    <w:p w:rsidR="00000000" w:rsidRDefault="00E10D22" w:rsidP="00D60A2B">
      <w:pPr>
        <w:pStyle w:val="NormalWeb"/>
        <w:spacing w:before="0" w:beforeAutospacing="0" w:after="0" w:afterAutospacing="0"/>
        <w:jc w:val="center"/>
        <w:divId w:val="1471287936"/>
        <w:rPr>
          <w:i/>
          <w:iCs/>
          <w:lang w:val="vi-VN"/>
        </w:rPr>
      </w:pPr>
      <w:r>
        <w:rPr>
          <w:lang w:val="vi-VN"/>
        </w:rPr>
        <w:t>Đ</w:t>
      </w:r>
      <w:r>
        <w:rPr>
          <w:lang w:val="vi-VN"/>
        </w:rPr>
        <w:t>Ể</w:t>
      </w:r>
      <w:r>
        <w:rPr>
          <w:lang w:val="vi-VN"/>
        </w:rPr>
        <w:t xml:space="preserve">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lang w:val="vi-VN"/>
        </w:rPr>
        <w:br/>
      </w:r>
      <w:r>
        <w:rPr>
          <w:i/>
          <w:iCs/>
          <w:lang w:val="vi-VN"/>
        </w:rPr>
        <w:t>(Ban hành kèm theo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01/2013/TT-BTNMT ngày 28 tháng 01 năm 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nguyên và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ng)</w:t>
      </w:r>
    </w:p>
    <w:p w:rsidR="00D60A2B" w:rsidRDefault="00D60A2B" w:rsidP="00D60A2B">
      <w:pPr>
        <w:pStyle w:val="NormalWeb"/>
        <w:spacing w:before="0" w:beforeAutospacing="0" w:after="0" w:afterAutospacing="0"/>
        <w:jc w:val="center"/>
        <w:divId w:val="1471287936"/>
      </w:pPr>
      <w:bookmarkStart w:id="0" w:name="_GoBack"/>
      <w:bookmarkEnd w:id="0"/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58"/>
        <w:gridCol w:w="433"/>
        <w:gridCol w:w="433"/>
        <w:gridCol w:w="2214"/>
        <w:gridCol w:w="5077"/>
      </w:tblGrid>
      <w:tr w:rsidR="00000000">
        <w:trPr>
          <w:divId w:val="1471287936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TT</w:t>
            </w:r>
          </w:p>
        </w:tc>
        <w:tc>
          <w:tcPr>
            <w:tcW w:w="21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Mã HS</w:t>
            </w:r>
          </w:p>
        </w:tc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ph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li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u</w:t>
            </w:r>
          </w:p>
        </w:tc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ph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li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u, yêu c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u ch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 lư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ng, m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c đích s</w:t>
            </w:r>
            <w:r>
              <w:rPr>
                <w:b/>
                <w:bCs/>
              </w:rPr>
              <w:t>ử</w:t>
            </w:r>
            <w:r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ng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0508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Mai, v</w:t>
            </w:r>
            <w:r>
              <w:t>ỏ</w:t>
            </w:r>
            <w:r>
              <w:t xml:space="preserve"> đ</w:t>
            </w:r>
            <w:r>
              <w:t>ộ</w:t>
            </w:r>
            <w:r>
              <w:t>ng v</w:t>
            </w:r>
            <w:r>
              <w:t>ậ</w:t>
            </w:r>
            <w:r>
              <w:t>t thân m</w:t>
            </w:r>
            <w:r>
              <w:t>ề</w:t>
            </w:r>
            <w:r>
              <w:t>m, đ</w:t>
            </w:r>
            <w:r>
              <w:t>ộ</w:t>
            </w:r>
            <w:r>
              <w:t>ng v</w:t>
            </w:r>
            <w:r>
              <w:t>ậ</w:t>
            </w:r>
            <w:r>
              <w:t>t giáp xác ho</w:t>
            </w:r>
            <w:r>
              <w:t>ặ</w:t>
            </w:r>
            <w:r>
              <w:t>c đ</w:t>
            </w:r>
            <w:r>
              <w:t>ộ</w:t>
            </w:r>
            <w:r>
              <w:t>ng v</w:t>
            </w:r>
            <w:r>
              <w:t>ậ</w:t>
            </w:r>
            <w:r>
              <w:t>t da gai không xương s</w:t>
            </w:r>
            <w:r>
              <w:t>ố</w:t>
            </w:r>
            <w:r>
              <w:t>ng.</w:t>
            </w:r>
          </w:p>
        </w:tc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Mai, v</w:t>
            </w:r>
            <w:r>
              <w:t>ỏ</w:t>
            </w:r>
            <w:r>
              <w:t xml:space="preserve"> các lo</w:t>
            </w:r>
            <w:r>
              <w:t>ạ</w:t>
            </w:r>
            <w:r>
              <w:t>i đ</w:t>
            </w:r>
            <w:r>
              <w:t>ộ</w:t>
            </w:r>
            <w:r>
              <w:t>ng v</w:t>
            </w:r>
            <w:r>
              <w:t>ậ</w:t>
            </w:r>
            <w:r>
              <w:t>t thân m</w:t>
            </w:r>
            <w:r>
              <w:t>ề</w:t>
            </w:r>
            <w:r>
              <w:t>m, đ</w:t>
            </w:r>
            <w:r>
              <w:t>ộ</w:t>
            </w:r>
            <w:r>
              <w:t>ng v</w:t>
            </w:r>
            <w:r>
              <w:t>ậ</w:t>
            </w:r>
            <w:r>
              <w:t>t giáp xác ho</w:t>
            </w:r>
            <w:r>
              <w:t>ặ</w:t>
            </w:r>
            <w:r>
              <w:t>c đ</w:t>
            </w:r>
            <w:r>
              <w:t>ộ</w:t>
            </w:r>
            <w:r>
              <w:t>ng v</w:t>
            </w:r>
            <w:r>
              <w:t>ậ</w:t>
            </w:r>
            <w:r>
              <w:t>t da gai không xương s</w:t>
            </w:r>
            <w:r>
              <w:t>ố</w:t>
            </w:r>
            <w:r>
              <w:t>ng, như: v</w:t>
            </w:r>
            <w:r>
              <w:t>ỏ</w:t>
            </w:r>
            <w:r>
              <w:t xml:space="preserve"> sò, v</w:t>
            </w:r>
            <w:r>
              <w:t>ỏ</w:t>
            </w:r>
            <w:r>
              <w:t xml:space="preserve"> </w:t>
            </w:r>
            <w:r>
              <w:t>ố</w:t>
            </w:r>
            <w:r>
              <w:t>c, v</w:t>
            </w:r>
            <w:r>
              <w:t>ỏ</w:t>
            </w:r>
            <w:r>
              <w:t xml:space="preserve"> trai,... đã đư</w:t>
            </w:r>
            <w:r>
              <w:t>ợ</w:t>
            </w:r>
            <w:r>
              <w:t>c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ph</w:t>
            </w:r>
            <w:r>
              <w:t>ầ</w:t>
            </w:r>
            <w:r>
              <w:t>n th</w:t>
            </w:r>
            <w:r>
              <w:t>ị</w:t>
            </w:r>
            <w:r>
              <w:t>t và các t</w:t>
            </w:r>
            <w:r>
              <w:t>ạ</w:t>
            </w:r>
            <w:r>
              <w:t>p ch</w:t>
            </w:r>
            <w:r>
              <w:t>ấ</w:t>
            </w:r>
            <w:r>
              <w:t>t khác, phơi khô (đ</w:t>
            </w:r>
            <w:r>
              <w:t>ộ</w:t>
            </w:r>
            <w:r>
              <w:t xml:space="preserve"> </w:t>
            </w:r>
            <w:r>
              <w:t>ẩ</w:t>
            </w:r>
            <w:r>
              <w:t>m dư</w:t>
            </w:r>
            <w:r>
              <w:t>ớ</w:t>
            </w:r>
            <w:r>
              <w:t>i 50%).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hàng th</w:t>
            </w:r>
            <w:r>
              <w:t>ủ</w:t>
            </w:r>
            <w:r>
              <w:t xml:space="preserve"> công, m</w:t>
            </w:r>
            <w:r>
              <w:t>ỹ</w:t>
            </w:r>
            <w:r>
              <w:t xml:space="preserve"> ngh</w:t>
            </w:r>
            <w:r>
              <w:t>ệ</w:t>
            </w:r>
            <w:r>
              <w:t>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2520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Th</w:t>
            </w:r>
            <w:r>
              <w:t>ạ</w:t>
            </w:r>
            <w:r>
              <w:t>ch cao.</w:t>
            </w:r>
          </w:p>
        </w:tc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Th</w:t>
            </w:r>
            <w:r>
              <w:t>ạ</w:t>
            </w:r>
            <w:r>
              <w:t>ch cao t</w:t>
            </w:r>
            <w:r>
              <w:t>ổ</w:t>
            </w:r>
            <w:r>
              <w:t>ng h</w:t>
            </w:r>
            <w:r>
              <w:t>ợ</w:t>
            </w:r>
            <w:r>
              <w:t>p, hay Th</w:t>
            </w:r>
            <w:r>
              <w:t>ạ</w:t>
            </w:r>
            <w:r>
              <w:t>ch cao FGD (flue gas desulphurization), là h</w:t>
            </w:r>
            <w:r>
              <w:t>ợ</w:t>
            </w:r>
            <w:r>
              <w:t>p ch</w:t>
            </w:r>
            <w:r>
              <w:t>ấ</w:t>
            </w:r>
            <w:r>
              <w:t>t canxi sunphát thu đư</w:t>
            </w:r>
            <w:r>
              <w:t>ợ</w:t>
            </w:r>
            <w:r>
              <w:t>c t</w:t>
            </w:r>
            <w:r>
              <w:t>ừ</w:t>
            </w:r>
            <w:r>
              <w:t xml:space="preserve"> quá trình kh</w:t>
            </w:r>
            <w:r>
              <w:t>ử</w:t>
            </w:r>
            <w:r>
              <w:t xml:space="preserve"> lưu hu</w:t>
            </w:r>
            <w:r>
              <w:t>ỳ</w:t>
            </w:r>
            <w:r>
              <w:t>nh t</w:t>
            </w:r>
            <w:r>
              <w:t>rong khi th</w:t>
            </w:r>
            <w:r>
              <w:t>ả</w:t>
            </w:r>
            <w:r>
              <w:t>i t</w:t>
            </w:r>
            <w:r>
              <w:t>ừ</w:t>
            </w:r>
            <w:r>
              <w:t xml:space="preserve"> lò đ</w:t>
            </w:r>
            <w:r>
              <w:t>ố</w:t>
            </w:r>
            <w:r>
              <w:t>t nhiên li</w:t>
            </w:r>
            <w:r>
              <w:t>ệ</w:t>
            </w:r>
            <w:r>
              <w:t>u hóa th</w:t>
            </w:r>
            <w:r>
              <w:t>ạ</w:t>
            </w:r>
            <w:r>
              <w:t>ch.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v</w:t>
            </w:r>
            <w:r>
              <w:t>ậ</w:t>
            </w:r>
            <w:r>
              <w:t>t li</w:t>
            </w:r>
            <w:r>
              <w:t>ệ</w:t>
            </w:r>
            <w:r>
              <w:t>u, c</w:t>
            </w:r>
            <w:r>
              <w:t>ấ</w:t>
            </w:r>
            <w:r>
              <w:t>u ki</w:t>
            </w:r>
            <w:r>
              <w:t>ệ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trong ngành xây d</w:t>
            </w:r>
            <w:r>
              <w:t>ự</w:t>
            </w:r>
            <w:r>
              <w:t>ng.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2618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Xi h</w:t>
            </w:r>
            <w:r>
              <w:t>ạ</w:t>
            </w:r>
            <w:r>
              <w:t>t nh</w:t>
            </w:r>
            <w:r>
              <w:t>ỏ</w:t>
            </w:r>
            <w:r>
              <w:t xml:space="preserve"> (xi cát) t</w:t>
            </w:r>
            <w:r>
              <w:t>ừ</w:t>
            </w:r>
            <w:r>
              <w:t xml:space="preserve"> công nghi</w:t>
            </w:r>
            <w:r>
              <w:t>ệ</w:t>
            </w:r>
            <w:r>
              <w:t>p luy</w:t>
            </w:r>
            <w:r>
              <w:t>ệ</w:t>
            </w:r>
            <w:r>
              <w:t>n s</w:t>
            </w:r>
            <w:r>
              <w:t>ắ</w:t>
            </w:r>
            <w:r>
              <w:t>t ho</w:t>
            </w:r>
            <w:r>
              <w:t>ặ</w:t>
            </w:r>
            <w:r>
              <w:t>c thép.</w:t>
            </w:r>
          </w:p>
        </w:tc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X</w:t>
            </w:r>
            <w:r>
              <w:t>ỉ</w:t>
            </w:r>
            <w:r>
              <w:t xml:space="preserve"> d</w:t>
            </w:r>
            <w:r>
              <w:t>ạ</w:t>
            </w:r>
            <w:r>
              <w:t>ng h</w:t>
            </w:r>
            <w:r>
              <w:t>ạ</w:t>
            </w:r>
            <w:r>
              <w:t>t đư</w:t>
            </w:r>
            <w:r>
              <w:t>ợ</w:t>
            </w:r>
            <w:r>
              <w:t>c ch</w:t>
            </w:r>
            <w:r>
              <w:t>ế</w:t>
            </w:r>
            <w:r>
              <w:t xml:space="preserve"> bi</w:t>
            </w:r>
            <w:r>
              <w:t>ế</w:t>
            </w:r>
            <w:r>
              <w:t>n t</w:t>
            </w:r>
            <w:r>
              <w:t>ừ</w:t>
            </w:r>
            <w:r>
              <w:t xml:space="preserve"> x</w:t>
            </w:r>
            <w:r>
              <w:t>ỉ</w:t>
            </w:r>
            <w:r>
              <w:t xml:space="preserve"> lò cao luy</w:t>
            </w:r>
            <w:r>
              <w:t>ệ</w:t>
            </w:r>
            <w:r>
              <w:t xml:space="preserve">n </w:t>
            </w:r>
            <w:r>
              <w:t>gang, s</w:t>
            </w:r>
            <w:r>
              <w:t>ắ</w:t>
            </w:r>
            <w:r>
              <w:t xml:space="preserve">t, thép. Đáp </w:t>
            </w:r>
            <w:r>
              <w:t>ứ</w:t>
            </w:r>
            <w:r>
              <w:t>ng yêu c</w:t>
            </w:r>
            <w:r>
              <w:t>ầ</w:t>
            </w:r>
            <w:r>
              <w:t>u đ</w:t>
            </w:r>
            <w:r>
              <w:t>ố</w:t>
            </w:r>
            <w:r>
              <w:t>i v</w:t>
            </w:r>
            <w:r>
              <w:t>ớ</w:t>
            </w:r>
            <w:r>
              <w:t>i v</w:t>
            </w:r>
            <w:r>
              <w:t>ỉ</w:t>
            </w:r>
            <w:r>
              <w:t xml:space="preserve"> h</w:t>
            </w:r>
            <w:r>
              <w:t>ạ</w:t>
            </w:r>
            <w:r>
              <w:t>t lò cao dùng đ</w:t>
            </w:r>
            <w:r>
              <w:t>ể</w:t>
            </w:r>
            <w:r>
              <w:t xml:space="preserve"> s</w:t>
            </w:r>
            <w:r>
              <w:t>ả</w:t>
            </w:r>
            <w:r>
              <w:t>n xu</w:t>
            </w:r>
            <w:r>
              <w:t>ấ</w:t>
            </w:r>
            <w:r>
              <w:t>t xi măng trong Quy chu</w:t>
            </w:r>
            <w:r>
              <w:t>ẩ</w:t>
            </w:r>
            <w:r>
              <w:t>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qu</w:t>
            </w:r>
            <w:r>
              <w:t>ố</w:t>
            </w:r>
            <w:r>
              <w:t>c gia v</w:t>
            </w:r>
            <w:r>
              <w:t>ề</w:t>
            </w:r>
            <w:r>
              <w:t xml:space="preserve"> s</w:t>
            </w:r>
            <w:r>
              <w:t>ả</w:t>
            </w:r>
            <w:r>
              <w:t>n ph</w:t>
            </w:r>
            <w:r>
              <w:t>ẩ</w:t>
            </w:r>
            <w:r>
              <w:t>m, hàng hóa v</w:t>
            </w:r>
            <w:r>
              <w:t>ậ</w:t>
            </w:r>
            <w:r>
              <w:t>t li</w:t>
            </w:r>
            <w:r>
              <w:t>ệ</w:t>
            </w:r>
            <w:r>
              <w:t>u xây d</w:t>
            </w:r>
            <w:r>
              <w:t>ự</w:t>
            </w:r>
            <w:r>
              <w:t>ng QCVN 16-3:2011/BXD Nhóm s</w:t>
            </w:r>
            <w:r>
              <w:t>ả</w:t>
            </w:r>
            <w:r>
              <w:t>n ph</w:t>
            </w:r>
            <w:r>
              <w:t>ẩ</w:t>
            </w:r>
            <w:r>
              <w:t>m ph</w:t>
            </w:r>
            <w:r>
              <w:t>ụ</w:t>
            </w:r>
            <w:r>
              <w:t xml:space="preserve"> gia cho xi măng và bê tông, do B</w:t>
            </w:r>
            <w:r>
              <w:t>ộ</w:t>
            </w:r>
            <w:r>
              <w:t xml:space="preserve"> Xây d</w:t>
            </w:r>
            <w:r>
              <w:t>ự</w:t>
            </w:r>
            <w:r>
              <w:t>ng ban hành.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 xml:space="preserve">u </w:t>
            </w:r>
            <w:r>
              <w:t>đ</w:t>
            </w:r>
            <w:r>
              <w:t>ể</w:t>
            </w:r>
            <w:r>
              <w:t xml:space="preserve"> làm ph</w:t>
            </w:r>
            <w:r>
              <w:t>ụ</w:t>
            </w:r>
            <w:r>
              <w:t xml:space="preserve"> gia s</w:t>
            </w:r>
            <w:r>
              <w:t>ả</w:t>
            </w:r>
            <w:r>
              <w:t>n xu</w:t>
            </w:r>
            <w:r>
              <w:t>ấ</w:t>
            </w:r>
            <w:r>
              <w:t>t xi măng.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3818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Các nguyên t</w:t>
            </w:r>
            <w:r>
              <w:t>ố</w:t>
            </w:r>
            <w:r>
              <w:t xml:space="preserve"> hóa h</w:t>
            </w:r>
            <w:r>
              <w:t>ọ</w:t>
            </w:r>
            <w:r>
              <w:t>c đã đư</w:t>
            </w:r>
            <w:r>
              <w:t>ợ</w:t>
            </w:r>
            <w:r>
              <w:t>c kích t</w:t>
            </w:r>
            <w:r>
              <w:t>ạ</w:t>
            </w:r>
            <w:r>
              <w:t>p dùng trong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, </w:t>
            </w:r>
            <w:r>
              <w:t>ở</w:t>
            </w:r>
            <w:r>
              <w:t xml:space="preserve"> d</w:t>
            </w:r>
            <w:r>
              <w:t>ạ</w:t>
            </w:r>
            <w:r>
              <w:t>ng đĩa, t</w:t>
            </w:r>
            <w:r>
              <w:t>ấ</w:t>
            </w:r>
            <w:r>
              <w:t>m m</w:t>
            </w:r>
            <w:r>
              <w:t>ỏ</w:t>
            </w:r>
            <w:r>
              <w:t>ng, ho</w:t>
            </w:r>
            <w:r>
              <w:t>ặ</w:t>
            </w:r>
            <w:r>
              <w:t>c các d</w:t>
            </w:r>
            <w:r>
              <w:t>ạ</w:t>
            </w:r>
            <w:r>
              <w:t>ng tương t</w:t>
            </w:r>
            <w:r>
              <w:t>ự</w:t>
            </w:r>
            <w:r>
              <w:t>.</w:t>
            </w:r>
          </w:p>
        </w:tc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M</w:t>
            </w:r>
            <w:r>
              <w:t>ả</w:t>
            </w:r>
            <w:r>
              <w:t>nh v</w:t>
            </w:r>
            <w:r>
              <w:t>ỡ</w:t>
            </w:r>
            <w:r>
              <w:t xml:space="preserve"> </w:t>
            </w:r>
            <w:r>
              <w:t>ở</w:t>
            </w:r>
            <w:r>
              <w:t xml:space="preserve"> d</w:t>
            </w:r>
            <w:r>
              <w:t>ạ</w:t>
            </w:r>
            <w:r>
              <w:t>ng đĩa, t</w:t>
            </w:r>
            <w:r>
              <w:t>ấ</w:t>
            </w:r>
            <w:r>
              <w:t>m m</w:t>
            </w:r>
            <w:r>
              <w:t>ỏ</w:t>
            </w:r>
            <w:r>
              <w:t>ng ho</w:t>
            </w:r>
            <w:r>
              <w:t>ặ</w:t>
            </w:r>
            <w:r>
              <w:t>c d</w:t>
            </w:r>
            <w:r>
              <w:t>ạ</w:t>
            </w:r>
            <w:r>
              <w:t>ng c</w:t>
            </w:r>
            <w:r>
              <w:t>ụ</w:t>
            </w:r>
            <w:r>
              <w:t>c ch</w:t>
            </w:r>
            <w:r>
              <w:t>ứ</w:t>
            </w:r>
            <w:r>
              <w:t>a không dư</w:t>
            </w:r>
            <w:r>
              <w:t>ớ</w:t>
            </w:r>
            <w:r>
              <w:t>i 99% nguyên t</w:t>
            </w:r>
            <w:r>
              <w:t>ố</w:t>
            </w:r>
            <w:r>
              <w:t xml:space="preserve"> silic (Si).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gi</w:t>
            </w:r>
            <w:r>
              <w:t>a công thành nguyên li</w:t>
            </w:r>
            <w:r>
              <w:t>ệ</w:t>
            </w:r>
            <w:r>
              <w:t>u ph</w:t>
            </w:r>
            <w:r>
              <w:t>ụ</w:t>
            </w:r>
            <w:r>
              <w:t>c v</w:t>
            </w:r>
            <w:r>
              <w:t>ụ</w:t>
            </w:r>
            <w:r>
              <w:t xml:space="preserve"> s</w:t>
            </w:r>
            <w:r>
              <w:t>ả</w:t>
            </w:r>
            <w:r>
              <w:t>n xu</w:t>
            </w:r>
            <w:r>
              <w:t>ấ</w:t>
            </w:r>
            <w:r>
              <w:t>t modun năng lư</w:t>
            </w:r>
            <w:r>
              <w:t>ợ</w:t>
            </w:r>
            <w:r>
              <w:t>ng m</w:t>
            </w:r>
            <w:r>
              <w:t>ặ</w:t>
            </w:r>
            <w:r>
              <w:t>t tr</w:t>
            </w:r>
            <w:r>
              <w:t>ờ</w:t>
            </w:r>
            <w:r>
              <w:t>i.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ẩ</w:t>
            </w:r>
            <w:r>
              <w:t>u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etylen (PE): D</w:t>
            </w:r>
            <w:r>
              <w:t>ạ</w:t>
            </w:r>
            <w:r>
              <w:t>ng x</w:t>
            </w:r>
            <w:r>
              <w:t>ố</w:t>
            </w:r>
            <w:r>
              <w:t>p, không c</w:t>
            </w:r>
            <w:r>
              <w:t>ứ</w:t>
            </w:r>
            <w:r>
              <w:t>ng.</w:t>
            </w:r>
          </w:p>
        </w:tc>
        <w:tc>
          <w:tcPr>
            <w:tcW w:w="9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ự</w:t>
            </w:r>
            <w:r>
              <w:t>a nh</w:t>
            </w:r>
            <w:r>
              <w:t>ậ</w:t>
            </w:r>
            <w:r>
              <w:t>p kh</w:t>
            </w:r>
            <w:r>
              <w:t>ẩ</w:t>
            </w:r>
            <w:r>
              <w:t>u thu</w:t>
            </w:r>
            <w:r>
              <w:t>ộ</w:t>
            </w:r>
            <w:r>
              <w:t>c nhóm 3915 ph</w:t>
            </w:r>
            <w:r>
              <w:t>ả</w:t>
            </w:r>
            <w:r>
              <w:t xml:space="preserve">i đáp </w:t>
            </w:r>
            <w:r>
              <w:t>ứ</w:t>
            </w:r>
            <w:r>
              <w:t>ng Quy chu</w:t>
            </w:r>
            <w:r>
              <w:t>ẩ</w:t>
            </w:r>
            <w:r>
              <w:t>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qu</w:t>
            </w:r>
            <w:r>
              <w:t>ố</w:t>
            </w:r>
            <w:r>
              <w:t>c gia v</w:t>
            </w:r>
            <w:r>
              <w:t>ề</w:t>
            </w:r>
            <w:r>
              <w:t xml:space="preserve"> môi</w:t>
            </w:r>
            <w:r>
              <w:t xml:space="preserve"> trư</w:t>
            </w:r>
            <w:r>
              <w:t>ờ</w:t>
            </w:r>
            <w:r>
              <w:t>ng đ</w:t>
            </w:r>
            <w:r>
              <w:t>ố</w:t>
            </w:r>
            <w:r>
              <w:t>i v</w:t>
            </w:r>
            <w:r>
              <w:t>ớ</w:t>
            </w:r>
            <w:r>
              <w:t>i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ự</w:t>
            </w:r>
            <w:r>
              <w:t>a nh</w:t>
            </w:r>
            <w:r>
              <w:t>ậ</w:t>
            </w:r>
            <w:r>
              <w:t>p kh</w:t>
            </w:r>
            <w:r>
              <w:t>ẩ</w:t>
            </w:r>
            <w:r>
              <w:t>u QCVN 32:2010/BTNMT do B</w:t>
            </w:r>
            <w:r>
              <w:t>ộ</w:t>
            </w:r>
            <w:r>
              <w:t xml:space="preserve"> Tài nguyên và Môi trư</w:t>
            </w:r>
            <w:r>
              <w:t>ờ</w:t>
            </w:r>
            <w:r>
              <w:t>ng ban hành.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các s</w:t>
            </w:r>
            <w:r>
              <w:t>ả</w:t>
            </w:r>
            <w:r>
              <w:t>n ph</w:t>
            </w:r>
            <w:r>
              <w:t>ẩ</w:t>
            </w:r>
            <w:r>
              <w:t>m nh</w:t>
            </w:r>
            <w:r>
              <w:t>ự</w:t>
            </w:r>
            <w:r>
              <w:t>a.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ẩ</w:t>
            </w:r>
            <w:r>
              <w:t>u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etylen (PE): Lo</w:t>
            </w:r>
            <w:r>
              <w:t>ạ</w:t>
            </w:r>
            <w:r>
              <w:t>i khác.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ẩ</w:t>
            </w:r>
            <w:r>
              <w:t>u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stylen (PS): </w:t>
            </w:r>
            <w:r>
              <w:lastRenderedPageBreak/>
              <w:t>D</w:t>
            </w:r>
            <w:r>
              <w:t>ạ</w:t>
            </w:r>
            <w:r>
              <w:t>ng x</w:t>
            </w:r>
            <w:r>
              <w:t>ố</w:t>
            </w:r>
            <w:r>
              <w:t>p, không c</w:t>
            </w:r>
            <w:r>
              <w:t>ứ</w:t>
            </w:r>
            <w:r>
              <w:t>ng.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ẩ</w:t>
            </w:r>
            <w:r>
              <w:t>u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stylen (PS): Lo</w:t>
            </w:r>
            <w:r>
              <w:t>ạ</w:t>
            </w:r>
            <w:r>
              <w:t>i khác.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vinyl clorua </w:t>
            </w:r>
            <w:r>
              <w:t>(PVC): D</w:t>
            </w:r>
            <w:r>
              <w:t>ạ</w:t>
            </w:r>
            <w:r>
              <w:t>ng x</w:t>
            </w:r>
            <w:r>
              <w:t>ố</w:t>
            </w:r>
            <w:r>
              <w:t>p, không c</w:t>
            </w:r>
            <w:r>
              <w:t>ứ</w:t>
            </w:r>
            <w:r>
              <w:t>ng.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vinyl clorua (PVC): Lo</w:t>
            </w:r>
            <w:r>
              <w:t>ạ</w:t>
            </w:r>
            <w:r>
              <w:t>i khác.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ẩ</w:t>
            </w:r>
            <w:r>
              <w:t>u v</w:t>
            </w:r>
            <w:r>
              <w:t>ụ</w:t>
            </w:r>
            <w:r>
              <w:t>n t</w:t>
            </w:r>
            <w:r>
              <w:t>ừ</w:t>
            </w:r>
            <w:r>
              <w:t xml:space="preserve"> plastic (nh</w:t>
            </w:r>
            <w:r>
              <w:t>ự</w:t>
            </w:r>
            <w:r>
              <w:t>a) khác.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4707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Gi</w:t>
            </w:r>
            <w:r>
              <w:t>ấ</w:t>
            </w:r>
            <w:r>
              <w:t>y lo</w:t>
            </w:r>
            <w:r>
              <w:t>ạ</w:t>
            </w:r>
            <w:r>
              <w:t>i ho</w:t>
            </w:r>
            <w:r>
              <w:t>ặ</w:t>
            </w:r>
            <w:r>
              <w:t>c bìa lo</w:t>
            </w:r>
            <w:r>
              <w:t>ạ</w:t>
            </w:r>
            <w:r>
              <w:t>i thu h</w:t>
            </w:r>
            <w:r>
              <w:t>ồ</w:t>
            </w:r>
            <w:r>
              <w:t>i (ph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v</w:t>
            </w:r>
            <w:r>
              <w:t>ụ</w:t>
            </w:r>
            <w:r>
              <w:t xml:space="preserve">n </w:t>
            </w:r>
            <w:r>
              <w:t>th</w:t>
            </w:r>
            <w:r>
              <w:t>ừ</w:t>
            </w:r>
            <w:r>
              <w:t>a): Gi</w:t>
            </w:r>
            <w:r>
              <w:t>ấ</w:t>
            </w:r>
            <w:r>
              <w:t>y kraft ho</w:t>
            </w:r>
            <w:r>
              <w:t>ặ</w:t>
            </w:r>
            <w:r>
              <w:t>c bìa kraft ho</w:t>
            </w:r>
            <w:r>
              <w:t>ặ</w:t>
            </w:r>
            <w:r>
              <w:t>c gi</w:t>
            </w:r>
            <w:r>
              <w:t>ấ</w:t>
            </w:r>
            <w:r>
              <w:t>y ho</w:t>
            </w:r>
            <w:r>
              <w:t>ặ</w:t>
            </w:r>
            <w:r>
              <w:t>c bìa sóng, chưa t</w:t>
            </w:r>
            <w:r>
              <w:t>ẩ</w:t>
            </w:r>
            <w:r>
              <w:t>y tr</w:t>
            </w:r>
            <w:r>
              <w:t>ắ</w:t>
            </w:r>
            <w:r>
              <w:t>ng.</w:t>
            </w:r>
          </w:p>
        </w:tc>
        <w:tc>
          <w:tcPr>
            <w:tcW w:w="9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gi</w:t>
            </w:r>
            <w:r>
              <w:t>ấ</w:t>
            </w:r>
            <w:r>
              <w:t>y ho</w:t>
            </w:r>
            <w:r>
              <w:t>ặ</w:t>
            </w:r>
            <w:r>
              <w:t>c bìa nh</w:t>
            </w:r>
            <w:r>
              <w:t>ậ</w:t>
            </w:r>
            <w:r>
              <w:t>p kh</w:t>
            </w:r>
            <w:r>
              <w:t>ẩ</w:t>
            </w:r>
            <w:r>
              <w:t>u thu</w:t>
            </w:r>
            <w:r>
              <w:t>ộ</w:t>
            </w:r>
            <w:r>
              <w:t>c nhóm 4707 ph</w:t>
            </w:r>
            <w:r>
              <w:t>ả</w:t>
            </w:r>
            <w:r>
              <w:t xml:space="preserve">i đáp </w:t>
            </w:r>
            <w:r>
              <w:t>ứ</w:t>
            </w:r>
            <w:r>
              <w:t>ng Quy chu</w:t>
            </w:r>
            <w:r>
              <w:t>ẩ</w:t>
            </w:r>
            <w:r>
              <w:t>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qu</w:t>
            </w:r>
            <w:r>
              <w:t>ố</w:t>
            </w:r>
            <w:r>
              <w:t>c gia v</w:t>
            </w:r>
            <w:r>
              <w:t>ề</w:t>
            </w:r>
            <w:r>
              <w:t xml:space="preserve"> môi trư</w:t>
            </w:r>
            <w:r>
              <w:t>ờ</w:t>
            </w:r>
            <w:r>
              <w:t>ng đ</w:t>
            </w:r>
            <w:r>
              <w:t>ố</w:t>
            </w:r>
            <w:r>
              <w:t>i v</w:t>
            </w:r>
            <w:r>
              <w:t>ớ</w:t>
            </w:r>
            <w:r>
              <w:t>i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gi</w:t>
            </w:r>
            <w:r>
              <w:t>ấ</w:t>
            </w:r>
            <w:r>
              <w:t>y nh</w:t>
            </w:r>
            <w:r>
              <w:t>ậ</w:t>
            </w:r>
            <w:r>
              <w:t>p kh</w:t>
            </w:r>
            <w:r>
              <w:t>ẩ</w:t>
            </w:r>
            <w:r>
              <w:t>u QCVN 33:2010/BTNMT do B</w:t>
            </w:r>
            <w:r>
              <w:t>ộ</w:t>
            </w:r>
            <w:r>
              <w:t xml:space="preserve"> Tài nguyên và Môi t</w:t>
            </w:r>
            <w:r>
              <w:t>rư</w:t>
            </w:r>
            <w:r>
              <w:t>ờ</w:t>
            </w:r>
            <w:r>
              <w:t>ng ban hành.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b</w:t>
            </w:r>
            <w:r>
              <w:t>ộ</w:t>
            </w:r>
            <w:r>
              <w:t>t gi</w:t>
            </w:r>
            <w:r>
              <w:t>ấ</w:t>
            </w:r>
            <w:r>
              <w:t>y, các s</w:t>
            </w:r>
            <w:r>
              <w:t>ả</w:t>
            </w:r>
            <w:r>
              <w:t>n ph</w:t>
            </w:r>
            <w:r>
              <w:t>ẩ</w:t>
            </w:r>
            <w:r>
              <w:t>m gi</w:t>
            </w:r>
            <w:r>
              <w:t>ấ</w:t>
            </w:r>
            <w:r>
              <w:t>y, bìa.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4707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Gi</w:t>
            </w:r>
            <w:r>
              <w:t>ấ</w:t>
            </w:r>
            <w:r>
              <w:t>y lo</w:t>
            </w:r>
            <w:r>
              <w:t>ạ</w:t>
            </w:r>
            <w:r>
              <w:t>i ho</w:t>
            </w:r>
            <w:r>
              <w:t>ặ</w:t>
            </w:r>
            <w:r>
              <w:t>c bìa lo</w:t>
            </w:r>
            <w:r>
              <w:t>ạ</w:t>
            </w:r>
            <w:r>
              <w:t>i thu h</w:t>
            </w:r>
            <w:r>
              <w:t>ồ</w:t>
            </w:r>
            <w:r>
              <w:t>i (ph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v</w:t>
            </w:r>
            <w:r>
              <w:t>ụ</w:t>
            </w:r>
            <w:r>
              <w:t>n th</w:t>
            </w:r>
            <w:r>
              <w:t>ừ</w:t>
            </w:r>
            <w:r>
              <w:t>a): Gi</w:t>
            </w:r>
            <w:r>
              <w:t>ấ</w:t>
            </w:r>
            <w:r>
              <w:t>y ho</w:t>
            </w:r>
            <w:r>
              <w:t>ặ</w:t>
            </w:r>
            <w:r>
              <w:t>c bìa khác đư</w:t>
            </w:r>
            <w:r>
              <w:t>ợ</w:t>
            </w:r>
            <w:r>
              <w:t>c làm ch</w:t>
            </w:r>
            <w:r>
              <w:t>ủ</w:t>
            </w:r>
            <w:r>
              <w:t xml:space="preserve"> y</w:t>
            </w:r>
            <w:r>
              <w:t>ế</w:t>
            </w:r>
            <w:r>
              <w:t>u b</w:t>
            </w:r>
            <w:r>
              <w:t>ằ</w:t>
            </w:r>
            <w:r>
              <w:t>ng b</w:t>
            </w:r>
            <w:r>
              <w:t>ộ</w:t>
            </w:r>
            <w:r>
              <w:t>t gi</w:t>
            </w:r>
            <w:r>
              <w:t>ấ</w:t>
            </w:r>
            <w:r>
              <w:t>y thu đư</w:t>
            </w:r>
            <w:r>
              <w:t>ợ</w:t>
            </w:r>
            <w:r>
              <w:t>c t</w:t>
            </w:r>
            <w:r>
              <w:t>ừ</w:t>
            </w:r>
            <w:r>
              <w:t xml:space="preserve"> quá </w:t>
            </w:r>
            <w:r>
              <w:t>trình hóa h</w:t>
            </w:r>
            <w:r>
              <w:t>ọ</w:t>
            </w:r>
            <w:r>
              <w:t>c đã t</w:t>
            </w:r>
            <w:r>
              <w:t>ẩ</w:t>
            </w:r>
            <w:r>
              <w:t>y tr</w:t>
            </w:r>
            <w:r>
              <w:t>ắ</w:t>
            </w:r>
            <w:r>
              <w:t>ng, chưa nhu</w:t>
            </w:r>
            <w:r>
              <w:t>ộ</w:t>
            </w:r>
            <w:r>
              <w:t>m màu toàn b</w:t>
            </w:r>
            <w:r>
              <w:t>ộ</w:t>
            </w:r>
            <w: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4707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Gi</w:t>
            </w:r>
            <w:r>
              <w:t>ấ</w:t>
            </w:r>
            <w:r>
              <w:t>y lo</w:t>
            </w:r>
            <w:r>
              <w:t>ạ</w:t>
            </w:r>
            <w:r>
              <w:t>i ho</w:t>
            </w:r>
            <w:r>
              <w:t>ặ</w:t>
            </w:r>
            <w:r>
              <w:t>c bìa lo</w:t>
            </w:r>
            <w:r>
              <w:t>ạ</w:t>
            </w:r>
            <w:r>
              <w:t>i thu h</w:t>
            </w:r>
            <w:r>
              <w:t>ồ</w:t>
            </w:r>
            <w:r>
              <w:t>i (ph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v</w:t>
            </w:r>
            <w:r>
              <w:t>ụ</w:t>
            </w:r>
            <w:r>
              <w:t>n th</w:t>
            </w:r>
            <w:r>
              <w:t>ừ</w:t>
            </w:r>
            <w:r>
              <w:t>a): Gi</w:t>
            </w:r>
            <w:r>
              <w:t>ấ</w:t>
            </w:r>
            <w:r>
              <w:t>y ho</w:t>
            </w:r>
            <w:r>
              <w:t>ặ</w:t>
            </w:r>
            <w:r>
              <w:t>c bìa đư</w:t>
            </w:r>
            <w:r>
              <w:t>ợ</w:t>
            </w:r>
            <w:r>
              <w:t>c làm ch</w:t>
            </w:r>
            <w:r>
              <w:t>ủ</w:t>
            </w:r>
            <w:r>
              <w:t xml:space="preserve"> y</w:t>
            </w:r>
            <w:r>
              <w:t>ế</w:t>
            </w:r>
            <w:r>
              <w:t>u b</w:t>
            </w:r>
            <w:r>
              <w:t>ằ</w:t>
            </w:r>
            <w:r>
              <w:t>ng b</w:t>
            </w:r>
            <w:r>
              <w:t>ộ</w:t>
            </w:r>
            <w:r>
              <w:t>t gi</w:t>
            </w:r>
            <w:r>
              <w:t>ấ</w:t>
            </w:r>
            <w:r>
              <w:t>y thu đư</w:t>
            </w:r>
            <w:r>
              <w:t>ợ</w:t>
            </w:r>
            <w:r>
              <w:t>c t</w:t>
            </w:r>
            <w:r>
              <w:t>ừ</w:t>
            </w:r>
            <w:r>
              <w:t xml:space="preserve"> quá trình cơ h</w:t>
            </w:r>
            <w:r>
              <w:t>ọ</w:t>
            </w:r>
            <w:r>
              <w:t>c (ví d</w:t>
            </w:r>
            <w:r>
              <w:t>ụ</w:t>
            </w:r>
            <w:r>
              <w:t>, gi</w:t>
            </w:r>
            <w:r>
              <w:t>ấ</w:t>
            </w:r>
            <w:r>
              <w:t>y in báo, t</w:t>
            </w:r>
            <w:r>
              <w:t>ạ</w:t>
            </w:r>
            <w:r>
              <w:t xml:space="preserve">p chí và các </w:t>
            </w:r>
            <w:r>
              <w:t>ấ</w:t>
            </w:r>
            <w:r>
              <w:t>n ph</w:t>
            </w:r>
            <w:r>
              <w:t>ẩ</w:t>
            </w:r>
            <w:r>
              <w:t>m tương t</w:t>
            </w:r>
            <w:r>
              <w:t>ự</w:t>
            </w:r>
            <w:r>
              <w:t>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4707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Gi</w:t>
            </w:r>
            <w:r>
              <w:t>ấ</w:t>
            </w:r>
            <w:r>
              <w:t>y lo</w:t>
            </w:r>
            <w:r>
              <w:t>ạ</w:t>
            </w:r>
            <w:r>
              <w:t>i ho</w:t>
            </w:r>
            <w:r>
              <w:t>ặ</w:t>
            </w:r>
            <w:r>
              <w:t>c bìa lo</w:t>
            </w:r>
            <w:r>
              <w:t>ạ</w:t>
            </w:r>
            <w:r>
              <w:t>i thu h</w:t>
            </w:r>
            <w:r>
              <w:t>ồ</w:t>
            </w:r>
            <w:r>
              <w:t>i (ph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 xml:space="preserve">u và </w:t>
            </w:r>
            <w:r>
              <w:lastRenderedPageBreak/>
              <w:t>v</w:t>
            </w:r>
            <w:r>
              <w:t>ụ</w:t>
            </w:r>
            <w:r>
              <w:t>n th</w:t>
            </w:r>
            <w:r>
              <w:t>ừ</w:t>
            </w:r>
            <w:r>
              <w:t>a): Lo</w:t>
            </w:r>
            <w:r>
              <w:t>ạ</w:t>
            </w:r>
            <w:r>
              <w:t>i khác, 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v</w:t>
            </w:r>
            <w:r>
              <w:t>ụ</w:t>
            </w:r>
            <w:r>
              <w:t>n th</w:t>
            </w:r>
            <w:r>
              <w:t>ừ</w:t>
            </w:r>
            <w:r>
              <w:t>a chưa phân lo</w:t>
            </w:r>
            <w:r>
              <w:t>ạ</w:t>
            </w:r>
            <w:r>
              <w:t>i.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5003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Tơ t</w:t>
            </w:r>
            <w:r>
              <w:t>ằ</w:t>
            </w:r>
            <w:r>
              <w:t>m ph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(k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kén không thích h</w:t>
            </w:r>
            <w:r>
              <w:t>ợ</w:t>
            </w:r>
            <w:r>
              <w:t>p đ</w:t>
            </w:r>
            <w:r>
              <w:t>ể</w:t>
            </w:r>
            <w:r>
              <w:t xml:space="preserve"> quay tơ, xơ s</w:t>
            </w:r>
            <w:r>
              <w:t>ợ</w:t>
            </w:r>
            <w:r>
              <w:t>i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xơ s</w:t>
            </w:r>
            <w:r>
              <w:t>ợ</w:t>
            </w:r>
            <w:r>
              <w:t>i tái ch</w:t>
            </w:r>
            <w:r>
              <w:t>ế</w:t>
            </w:r>
            <w:r>
              <w:t>).</w:t>
            </w:r>
          </w:p>
        </w:tc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Tơ, kén ph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đư</w:t>
            </w:r>
            <w:r>
              <w:t>ợ</w:t>
            </w:r>
            <w:r>
              <w:t>c thu h</w:t>
            </w:r>
            <w:r>
              <w:t>ồ</w:t>
            </w:r>
            <w:r>
              <w:t>i t</w:t>
            </w:r>
            <w:r>
              <w:t>ừ</w:t>
            </w:r>
            <w:r>
              <w:t xml:space="preserve"> quá trình ươm tơ,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ợ</w:t>
            </w:r>
            <w:r>
              <w:t>i tơ.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t</w:t>
            </w:r>
            <w:r>
              <w:t>ậ</w:t>
            </w:r>
            <w:r>
              <w:t>n d</w:t>
            </w:r>
            <w:r>
              <w:t>ụ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 tơ, s</w:t>
            </w:r>
            <w:r>
              <w:t>ợ</w:t>
            </w:r>
            <w:r>
              <w:t>i, v</w:t>
            </w:r>
            <w:r>
              <w:t>ả</w:t>
            </w:r>
            <w:r>
              <w:t>i.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7001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Th</w:t>
            </w:r>
            <w:r>
              <w:t>ủ</w:t>
            </w:r>
            <w:r>
              <w:t>y tinh v</w:t>
            </w:r>
            <w:r>
              <w:t>ụ</w:t>
            </w:r>
            <w:r>
              <w:t>n và th</w:t>
            </w:r>
            <w:r>
              <w:t>ủ</w:t>
            </w:r>
            <w:r>
              <w:t>y tinh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khác; thu</w:t>
            </w:r>
            <w:r>
              <w:t>ỷ</w:t>
            </w:r>
            <w:r>
              <w:t xml:space="preserve"> tinh </w:t>
            </w:r>
            <w:r>
              <w:t>ở</w:t>
            </w:r>
            <w:r>
              <w:t xml:space="preserve"> d</w:t>
            </w:r>
            <w:r>
              <w:t>ạ</w:t>
            </w:r>
            <w:r>
              <w:t>ng kh</w:t>
            </w:r>
            <w:r>
              <w:t>ố</w:t>
            </w:r>
            <w:r>
              <w:t>i.</w:t>
            </w:r>
          </w:p>
        </w:tc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Không có l</w:t>
            </w:r>
            <w:r>
              <w:t>ẫ</w:t>
            </w:r>
            <w:r>
              <w:t>n th</w:t>
            </w:r>
            <w:r>
              <w:t>ủ</w:t>
            </w:r>
            <w:r>
              <w:t>y tinh v</w:t>
            </w:r>
            <w:r>
              <w:t>ụ</w:t>
            </w:r>
            <w:r>
              <w:t>n ho</w:t>
            </w:r>
            <w:r>
              <w:t>ặ</w:t>
            </w:r>
            <w:r>
              <w:t>c th</w:t>
            </w:r>
            <w:r>
              <w:t>ủ</w:t>
            </w:r>
            <w:r>
              <w:t>y tinh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t</w:t>
            </w:r>
            <w:r>
              <w:t>ừ</w:t>
            </w:r>
            <w:r>
              <w:t xml:space="preserve"> bao bì ch</w:t>
            </w:r>
            <w:r>
              <w:t>ứ</w:t>
            </w:r>
            <w:r>
              <w:t>a hóa ch</w:t>
            </w:r>
            <w:r>
              <w:t>ấ</w:t>
            </w:r>
            <w:r>
              <w:t>t, th</w:t>
            </w:r>
            <w:r>
              <w:t>ủ</w:t>
            </w:r>
            <w:r>
              <w:t>y tinh t</w:t>
            </w:r>
            <w:r>
              <w:t>ừ</w:t>
            </w:r>
            <w:r>
              <w:t xml:space="preserve"> bóng đèn hình máy thu hình, bóng đèn hình máy tính, bóng đèn hu</w:t>
            </w:r>
            <w:r>
              <w:t>ỳ</w:t>
            </w:r>
            <w:r>
              <w:t>nh quang, bao bì th</w:t>
            </w:r>
            <w:r>
              <w:t>ủ</w:t>
            </w:r>
            <w:r>
              <w:t>y tinh và các lo</w:t>
            </w:r>
            <w:r>
              <w:t>ạ</w:t>
            </w:r>
            <w:r>
              <w:t>i th</w:t>
            </w:r>
            <w:r>
              <w:t>ủ</w:t>
            </w:r>
            <w:r>
              <w:t>y tinh ho</w:t>
            </w:r>
            <w:r>
              <w:t>ạ</w:t>
            </w:r>
            <w:r>
              <w:t>t tính khác.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s</w:t>
            </w:r>
            <w:r>
              <w:t>ả</w:t>
            </w:r>
            <w:r>
              <w:t>n xu</w:t>
            </w:r>
            <w:r>
              <w:t>ấ</w:t>
            </w:r>
            <w:r>
              <w:t>t các s</w:t>
            </w:r>
            <w:r>
              <w:t>ả</w:t>
            </w:r>
            <w:r>
              <w:t>n ph</w:t>
            </w:r>
            <w:r>
              <w:t>ẩ</w:t>
            </w:r>
            <w:r>
              <w:t>m th</w:t>
            </w:r>
            <w:r>
              <w:t>ủ</w:t>
            </w:r>
            <w:r>
              <w:t>y tinh.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18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</w:t>
            </w:r>
            <w:r>
              <w:t xml:space="preserve"> c</w:t>
            </w:r>
            <w:r>
              <w:t>ủ</w:t>
            </w:r>
            <w:r>
              <w:t>a gang.</w:t>
            </w:r>
          </w:p>
        </w:tc>
        <w:tc>
          <w:tcPr>
            <w:tcW w:w="9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thu</w:t>
            </w:r>
            <w:r>
              <w:t>ộ</w:t>
            </w:r>
            <w:r>
              <w:t>c nhóm 7204 ph</w:t>
            </w:r>
            <w:r>
              <w:t>ả</w:t>
            </w:r>
            <w:r>
              <w:t xml:space="preserve">i đáp </w:t>
            </w:r>
            <w:r>
              <w:t>ứ</w:t>
            </w:r>
            <w:r>
              <w:t>ng Quy chu</w:t>
            </w:r>
            <w:r>
              <w:t>ẩ</w:t>
            </w:r>
            <w:r>
              <w:t>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qu</w:t>
            </w:r>
            <w:r>
              <w:t>ố</w:t>
            </w:r>
            <w:r>
              <w:t>c gia v</w:t>
            </w:r>
            <w:r>
              <w:t>ề</w:t>
            </w:r>
            <w:r>
              <w:t xml:space="preserve"> môi trư</w:t>
            </w:r>
            <w:r>
              <w:t>ờ</w:t>
            </w:r>
            <w:r>
              <w:t>ng đ</w:t>
            </w:r>
            <w:r>
              <w:t>ố</w:t>
            </w:r>
            <w:r>
              <w:t>i v</w:t>
            </w:r>
            <w:r>
              <w:t>ớ</w:t>
            </w:r>
            <w:r>
              <w:t>i s</w:t>
            </w:r>
            <w:r>
              <w:t>ắ</w:t>
            </w:r>
            <w:r>
              <w:t>t, thép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QCVN 31:2010/BTNMT do B</w:t>
            </w:r>
            <w:r>
              <w:t>ộ</w:t>
            </w:r>
            <w:r>
              <w:t xml:space="preserve"> Tài nguyên và Môi trư</w:t>
            </w:r>
            <w:r>
              <w:t>ờ</w:t>
            </w:r>
            <w:r>
              <w:t>ng ban hành.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thu</w:t>
            </w:r>
            <w:r>
              <w:t>ộ</w:t>
            </w:r>
            <w:r>
              <w:t>c nhóm 7204 có th</w:t>
            </w:r>
            <w:r>
              <w:t>ể</w:t>
            </w:r>
            <w:r>
              <w:t xml:space="preserve"> </w:t>
            </w:r>
            <w:r>
              <w:t>ở</w:t>
            </w:r>
            <w:r>
              <w:t xml:space="preserve"> d</w:t>
            </w:r>
            <w:r>
              <w:t>ạ</w:t>
            </w:r>
            <w:r>
              <w:t>ng r</w:t>
            </w:r>
            <w:r>
              <w:t>ờ</w:t>
            </w:r>
            <w:r>
              <w:t xml:space="preserve">i, </w:t>
            </w:r>
            <w:r>
              <w:t>ho</w:t>
            </w:r>
            <w:r>
              <w:t>ặ</w:t>
            </w:r>
            <w:r>
              <w:t>c đư</w:t>
            </w:r>
            <w:r>
              <w:t>ợ</w:t>
            </w:r>
            <w:r>
              <w:t>c bu</w:t>
            </w:r>
            <w:r>
              <w:t>ộ</w:t>
            </w:r>
            <w:r>
              <w:t>c thành bó, nhưng không đư</w:t>
            </w:r>
            <w:r>
              <w:t>ợ</w:t>
            </w:r>
            <w:r>
              <w:t>c ép thành kh</w:t>
            </w:r>
            <w:r>
              <w:t>ố</w:t>
            </w:r>
            <w:r>
              <w:t>i, không đư</w:t>
            </w:r>
            <w:r>
              <w:t>ợ</w:t>
            </w:r>
            <w:r>
              <w:t>c đóng thành ki</w:t>
            </w:r>
            <w:r>
              <w:t>ệ</w:t>
            </w:r>
            <w:r>
              <w:t>n, bánh.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Không cho phép nh</w:t>
            </w:r>
            <w:r>
              <w:t>ậ</w:t>
            </w:r>
            <w:r>
              <w:t>p kh</w:t>
            </w:r>
            <w:r>
              <w:t>ẩ</w:t>
            </w:r>
            <w:r>
              <w:t>u m</w:t>
            </w:r>
            <w:r>
              <w:t>ạ</w:t>
            </w:r>
            <w:r>
              <w:t>t cưa, m</w:t>
            </w:r>
            <w:r>
              <w:t>ạ</w:t>
            </w:r>
            <w:r>
              <w:t>t giũa trong lo</w:t>
            </w:r>
            <w:r>
              <w:t>ạ</w:t>
            </w:r>
            <w:r>
              <w:t>i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s</w:t>
            </w:r>
            <w:r>
              <w:t>ắ</w:t>
            </w:r>
            <w:r>
              <w:t>t, thép có mã HS 7204 4100.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19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thép h</w:t>
            </w:r>
            <w:r>
              <w:t>ợ</w:t>
            </w:r>
            <w:r>
              <w:t>p kim: b</w:t>
            </w:r>
            <w:r>
              <w:t>ằ</w:t>
            </w:r>
            <w:r>
              <w:t xml:space="preserve">ng thép </w:t>
            </w:r>
            <w:r>
              <w:t>không g</w:t>
            </w:r>
            <w:r>
              <w:t>ỉ</w:t>
            </w:r>
            <w: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29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thép h</w:t>
            </w:r>
            <w:r>
              <w:t>ợ</w:t>
            </w:r>
            <w:r>
              <w:t>p kim: Lo</w:t>
            </w:r>
            <w:r>
              <w:t>ạ</w:t>
            </w:r>
            <w:r>
              <w:t>i khác (khác v</w:t>
            </w:r>
            <w:r>
              <w:t>ớ</w:t>
            </w:r>
            <w:r>
              <w:t>i lo</w:t>
            </w:r>
            <w:r>
              <w:t>ạ</w:t>
            </w:r>
            <w:r>
              <w:t>i b</w:t>
            </w:r>
            <w:r>
              <w:t>ằ</w:t>
            </w:r>
            <w:r>
              <w:t>ng thép không g</w:t>
            </w:r>
            <w:r>
              <w:t>ỉ</w:t>
            </w:r>
            <w:r>
              <w:t>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s</w:t>
            </w:r>
            <w:r>
              <w:t>ắ</w:t>
            </w:r>
            <w:r>
              <w:t>t ho</w:t>
            </w:r>
            <w:r>
              <w:t>ặ</w:t>
            </w:r>
            <w:r>
              <w:t>c thép tráng thi</w:t>
            </w:r>
            <w:r>
              <w:t>ế</w:t>
            </w:r>
            <w:r>
              <w:t>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khác c</w:t>
            </w:r>
            <w:r>
              <w:t>ủ</w:t>
            </w:r>
            <w:r>
              <w:t>a s</w:t>
            </w:r>
            <w:r>
              <w:t>ắ</w:t>
            </w:r>
            <w:r>
              <w:t>t ho</w:t>
            </w:r>
            <w:r>
              <w:t>ặ</w:t>
            </w:r>
            <w:r>
              <w:t>c thép: Phoi ti</w:t>
            </w:r>
            <w:r>
              <w:t>ệ</w:t>
            </w:r>
            <w:r>
              <w:t xml:space="preserve">n, phoi </w:t>
            </w:r>
            <w:r>
              <w:t>bào, m</w:t>
            </w:r>
            <w:r>
              <w:t>ả</w:t>
            </w:r>
            <w:r>
              <w:t>nh v</w:t>
            </w:r>
            <w:r>
              <w:t>ỡ</w:t>
            </w:r>
            <w:r>
              <w:t>, v</w:t>
            </w:r>
            <w:r>
              <w:t>ả</w:t>
            </w:r>
            <w:r>
              <w:t>y cán, phoi c</w:t>
            </w:r>
            <w:r>
              <w:t>ắ</w:t>
            </w:r>
            <w:r>
              <w:t>t và bavia, chưa đư</w:t>
            </w:r>
            <w:r>
              <w:t>ợ</w:t>
            </w:r>
            <w:r>
              <w:t>c ép thành kh</w:t>
            </w:r>
            <w:r>
              <w:t>ố</w:t>
            </w:r>
            <w:r>
              <w:t>i hay đóng thành ki</w:t>
            </w:r>
            <w:r>
              <w:t>ệ</w:t>
            </w:r>
            <w:r>
              <w:t>n, bánh.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49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khác c</w:t>
            </w:r>
            <w:r>
              <w:t>ủ</w:t>
            </w:r>
            <w:r>
              <w:t>a s</w:t>
            </w:r>
            <w:r>
              <w:t>ắ</w:t>
            </w:r>
            <w:r>
              <w:t>t ho</w:t>
            </w:r>
            <w:r>
              <w:t>ặ</w:t>
            </w:r>
            <w:r>
              <w:t>c thép: Lo</w:t>
            </w:r>
            <w:r>
              <w:t>ạ</w:t>
            </w:r>
            <w:r>
              <w:t>i khác.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50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Th</w:t>
            </w:r>
            <w:r>
              <w:t>ỏ</w:t>
            </w:r>
            <w:r>
              <w:t>i đúc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(b</w:t>
            </w:r>
            <w:r>
              <w:t>ằ</w:t>
            </w:r>
            <w:r>
              <w:t>ng s</w:t>
            </w:r>
            <w:r>
              <w:t>ắ</w:t>
            </w:r>
            <w:r>
              <w:t>t, thép, gang) n</w:t>
            </w:r>
            <w:r>
              <w:t>ấ</w:t>
            </w:r>
            <w:r>
              <w:t>u l</w:t>
            </w:r>
            <w:r>
              <w:t>ạ</w:t>
            </w:r>
            <w:r>
              <w:t>i.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lastRenderedPageBreak/>
              <w:t>25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7404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Đ</w:t>
            </w:r>
            <w:r>
              <w:t>ồ</w:t>
            </w:r>
            <w:r>
              <w:t>ng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9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Kim lo</w:t>
            </w:r>
            <w:r>
              <w:t>ạ</w:t>
            </w:r>
            <w:r>
              <w:t>i màu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nh</w:t>
            </w:r>
            <w:r>
              <w:t>ậ</w:t>
            </w:r>
            <w:r>
              <w:t>p kh</w:t>
            </w:r>
            <w:r>
              <w:t>ẩ</w:t>
            </w:r>
            <w:r>
              <w:t xml:space="preserve">u có mã HS tương </w:t>
            </w:r>
            <w:r>
              <w:t>ứ</w:t>
            </w:r>
            <w:r>
              <w:t>ng v</w:t>
            </w:r>
            <w:r>
              <w:t>ớ</w:t>
            </w:r>
            <w:r>
              <w:t>i s</w:t>
            </w:r>
            <w:r>
              <w:t>ố</w:t>
            </w:r>
            <w:r>
              <w:t xml:space="preserve"> th</w:t>
            </w:r>
            <w:r>
              <w:t>ứ</w:t>
            </w:r>
            <w:r>
              <w:t xml:space="preserve"> t</w:t>
            </w:r>
            <w:r>
              <w:t>ự</w:t>
            </w:r>
            <w:r>
              <w:t xml:space="preserve"> t</w:t>
            </w:r>
            <w:r>
              <w:t>ừ</w:t>
            </w:r>
            <w:r>
              <w:t xml:space="preserve"> 25 đ</w:t>
            </w:r>
            <w:r>
              <w:t>ế</w:t>
            </w:r>
            <w:r>
              <w:t>n 37 có th</w:t>
            </w:r>
            <w:r>
              <w:t>ể</w:t>
            </w:r>
            <w:r>
              <w:t xml:space="preserve"> bao g</w:t>
            </w:r>
            <w:r>
              <w:t>ồ</w:t>
            </w:r>
            <w:r>
              <w:t>m nh</w:t>
            </w:r>
            <w:r>
              <w:t>ữ</w:t>
            </w:r>
            <w:r>
              <w:t>ng lo</w:t>
            </w:r>
            <w:r>
              <w:t>ạ</w:t>
            </w:r>
            <w:r>
              <w:t>i sau: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● Đo</w:t>
            </w:r>
            <w:r>
              <w:t>ạ</w:t>
            </w:r>
            <w:r>
              <w:t>n thanh, đo</w:t>
            </w:r>
            <w:r>
              <w:t>ạ</w:t>
            </w:r>
            <w:r>
              <w:t xml:space="preserve">n </w:t>
            </w:r>
            <w:r>
              <w:t>ố</w:t>
            </w:r>
            <w:r>
              <w:t>ng, đ</w:t>
            </w:r>
            <w:r>
              <w:t>ầ</w:t>
            </w:r>
            <w:r>
              <w:t>u m</w:t>
            </w:r>
            <w:r>
              <w:t>ẩ</w:t>
            </w:r>
            <w:r>
              <w:t>u, đ</w:t>
            </w:r>
            <w:r>
              <w:t>ầ</w:t>
            </w:r>
            <w:r>
              <w:t>u t</w:t>
            </w:r>
            <w:r>
              <w:t>ấ</w:t>
            </w:r>
            <w:r>
              <w:t>m, đ</w:t>
            </w:r>
            <w:r>
              <w:t>ầ</w:t>
            </w:r>
            <w:r>
              <w:t>u c</w:t>
            </w:r>
            <w:r>
              <w:t>ắ</w:t>
            </w:r>
            <w:r>
              <w:t>t, phoi, s</w:t>
            </w:r>
            <w:r>
              <w:t>ợ</w:t>
            </w:r>
            <w:r>
              <w:t>i, c</w:t>
            </w:r>
            <w:r>
              <w:t>ụ</w:t>
            </w:r>
            <w:r>
              <w:t>c, th</w:t>
            </w:r>
            <w:r>
              <w:t>ỏ</w:t>
            </w:r>
            <w:r>
              <w:t>i, m</w:t>
            </w:r>
            <w:r>
              <w:t>ả</w:t>
            </w:r>
            <w:r>
              <w:t>nh v</w:t>
            </w:r>
            <w:r>
              <w:t>ụ</w:t>
            </w:r>
            <w:r>
              <w:t>n b</w:t>
            </w:r>
            <w:r>
              <w:t>ằ</w:t>
            </w:r>
            <w:r>
              <w:t>ng kim lo</w:t>
            </w:r>
            <w:r>
              <w:t>ạ</w:t>
            </w:r>
            <w:r>
              <w:t>i ho</w:t>
            </w:r>
            <w:r>
              <w:t>ặ</w:t>
            </w:r>
            <w:r>
              <w:t>c h</w:t>
            </w:r>
            <w:r>
              <w:t>ợ</w:t>
            </w:r>
            <w:r>
              <w:t>p k</w:t>
            </w:r>
            <w:r>
              <w:t>im c</w:t>
            </w:r>
            <w:r>
              <w:t>ủ</w:t>
            </w:r>
            <w:r>
              <w:t>a kim lo</w:t>
            </w:r>
            <w:r>
              <w:t>ạ</w:t>
            </w:r>
            <w:r>
              <w:t>i đó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quá trình s</w:t>
            </w:r>
            <w:r>
              <w:t>ả</w:t>
            </w:r>
            <w:r>
              <w:t>n xu</w:t>
            </w:r>
            <w:r>
              <w:t>ấ</w:t>
            </w:r>
            <w:r>
              <w:t>t;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● Kim lo</w:t>
            </w:r>
            <w:r>
              <w:t>ạ</w:t>
            </w:r>
            <w:r>
              <w:t>i ho</w:t>
            </w:r>
            <w:r>
              <w:t>ặ</w:t>
            </w:r>
            <w:r>
              <w:t>c h</w:t>
            </w:r>
            <w:r>
              <w:t>ợ</w:t>
            </w:r>
            <w:r>
              <w:t>p kim c</w:t>
            </w:r>
            <w:r>
              <w:t>ủ</w:t>
            </w:r>
            <w:r>
              <w:t>a kim lo</w:t>
            </w:r>
            <w:r>
              <w:t>ạ</w:t>
            </w:r>
            <w:r>
              <w:t>i đó đư</w:t>
            </w:r>
            <w:r>
              <w:t>ợ</w:t>
            </w:r>
            <w:r>
              <w:t>c l</w:t>
            </w:r>
            <w:r>
              <w:t>ự</w:t>
            </w:r>
            <w:r>
              <w:t>a ch</w:t>
            </w:r>
            <w:r>
              <w:t>ọ</w:t>
            </w:r>
            <w:r>
              <w:t>n, thu h</w:t>
            </w:r>
            <w:r>
              <w:t>ồ</w:t>
            </w:r>
            <w:r>
              <w:t>i t</w:t>
            </w:r>
            <w:r>
              <w:t>ừ</w:t>
            </w:r>
            <w:r>
              <w:t xml:space="preserve"> công trình xây d</w:t>
            </w:r>
            <w:r>
              <w:t>ự</w:t>
            </w:r>
            <w:r>
              <w:t>ng, phương ti</w:t>
            </w:r>
            <w:r>
              <w:t>ệ</w:t>
            </w:r>
            <w:r>
              <w:t>n v</w:t>
            </w:r>
            <w:r>
              <w:t>ậ</w:t>
            </w:r>
            <w:r>
              <w:t>n t</w:t>
            </w:r>
            <w:r>
              <w:t>ả</w:t>
            </w:r>
            <w:r>
              <w:t>i, máy móc,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và các s</w:t>
            </w:r>
            <w:r>
              <w:t>ả</w:t>
            </w:r>
            <w:r>
              <w:t>n ph</w:t>
            </w:r>
            <w:r>
              <w:t>ẩ</w:t>
            </w:r>
            <w:r>
              <w:t>m khác sau khi đã c</w:t>
            </w:r>
            <w:r>
              <w:t>ắ</w:t>
            </w:r>
            <w:r>
              <w:t>t phá, tháo d</w:t>
            </w:r>
            <w:r>
              <w:t>ỡ</w:t>
            </w:r>
            <w:r>
              <w:t xml:space="preserve"> t</w:t>
            </w:r>
            <w:r>
              <w:t>ạ</w:t>
            </w:r>
            <w:r>
              <w:t>i nư</w:t>
            </w:r>
            <w:r>
              <w:t>ớ</w:t>
            </w:r>
            <w:r>
              <w:t>c ho</w:t>
            </w:r>
            <w:r>
              <w:t>ặ</w:t>
            </w:r>
            <w:r>
              <w:t>c lãnh th</w:t>
            </w:r>
            <w:r>
              <w:t>ổ</w:t>
            </w:r>
            <w:r>
              <w:t xml:space="preserve"> xu</w:t>
            </w:r>
            <w:r>
              <w:t>ấ</w:t>
            </w:r>
            <w:r>
              <w:t xml:space="preserve">t </w:t>
            </w:r>
            <w:r>
              <w:t>kh</w:t>
            </w:r>
            <w:r>
              <w:t>ẩ</w:t>
            </w:r>
            <w:r>
              <w:t>u;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● Lõi dây đi</w:t>
            </w:r>
            <w:r>
              <w:t>ệ</w:t>
            </w:r>
            <w:r>
              <w:t>n, lõi cáp đi</w:t>
            </w:r>
            <w:r>
              <w:t>ệ</w:t>
            </w:r>
            <w:r>
              <w:t>n b</w:t>
            </w:r>
            <w:r>
              <w:t>ằ</w:t>
            </w:r>
            <w:r>
              <w:t>ng đ</w:t>
            </w:r>
            <w:r>
              <w:t>ồ</w:t>
            </w:r>
            <w:r>
              <w:t>ng ho</w:t>
            </w:r>
            <w:r>
              <w:t>ặ</w:t>
            </w:r>
            <w:r>
              <w:t>c nhôm, đã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v</w:t>
            </w:r>
            <w:r>
              <w:t>ỏ</w:t>
            </w:r>
            <w:r>
              <w:t xml:space="preserve"> b</w:t>
            </w:r>
            <w:r>
              <w:t>ọ</w:t>
            </w:r>
            <w:r>
              <w:t>c cách đi</w:t>
            </w:r>
            <w:r>
              <w:t>ệ</w:t>
            </w:r>
            <w:r>
              <w:t>n b</w:t>
            </w:r>
            <w:r>
              <w:t>ằ</w:t>
            </w:r>
            <w:r>
              <w:t>ng nh</w:t>
            </w:r>
            <w:r>
              <w:t>ự</w:t>
            </w:r>
            <w:r>
              <w:t>a, cao su ho</w:t>
            </w:r>
            <w:r>
              <w:t>ặ</w:t>
            </w:r>
            <w:r>
              <w:t>c b</w:t>
            </w:r>
            <w:r>
              <w:t>ằ</w:t>
            </w:r>
            <w:r>
              <w:t>ng các lo</w:t>
            </w:r>
            <w:r>
              <w:t>ạ</w:t>
            </w:r>
            <w:r>
              <w:t>i v</w:t>
            </w:r>
            <w:r>
              <w:t>ậ</w:t>
            </w:r>
            <w:r>
              <w:t>t li</w:t>
            </w:r>
            <w:r>
              <w:t>ệ</w:t>
            </w:r>
            <w:r>
              <w:t>u cách đi</w:t>
            </w:r>
            <w:r>
              <w:t>ệ</w:t>
            </w:r>
            <w:r>
              <w:t>n khác;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● Dây đi</w:t>
            </w:r>
            <w:r>
              <w:t>ệ</w:t>
            </w:r>
            <w:r>
              <w:t>n t</w:t>
            </w:r>
            <w:r>
              <w:t>ừ</w:t>
            </w:r>
            <w:r>
              <w:t xml:space="preserve"> (dây đ</w:t>
            </w:r>
            <w:r>
              <w:t>ồ</w:t>
            </w:r>
            <w:r>
              <w:t>ng ho</w:t>
            </w:r>
            <w:r>
              <w:t>ặ</w:t>
            </w:r>
            <w:r>
              <w:t>c dây nhôm có l</w:t>
            </w:r>
            <w:r>
              <w:t>ớ</w:t>
            </w:r>
            <w:r>
              <w:t>p b</w:t>
            </w:r>
            <w:r>
              <w:t>ọ</w:t>
            </w:r>
            <w:r>
              <w:t>c cách đi</w:t>
            </w:r>
            <w:r>
              <w:t>ệ</w:t>
            </w:r>
            <w:r>
              <w:t>n b</w:t>
            </w:r>
            <w:r>
              <w:t>ằ</w:t>
            </w:r>
            <w:r>
              <w:t>ng sơn men, s</w:t>
            </w:r>
            <w:r>
              <w:t>ợ</w:t>
            </w:r>
            <w:r>
              <w:t>i bông ho</w:t>
            </w:r>
            <w:r>
              <w:t>ặ</w:t>
            </w:r>
            <w:r>
              <w:t>c gi</w:t>
            </w:r>
            <w:r>
              <w:t>ấ</w:t>
            </w:r>
            <w:r>
              <w:t>y) đã qua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ng,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Kim lo</w:t>
            </w:r>
            <w:r>
              <w:t>ạ</w:t>
            </w:r>
            <w:r>
              <w:t>i màu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nh</w:t>
            </w:r>
            <w:r>
              <w:t>ậ</w:t>
            </w:r>
            <w:r>
              <w:t>p kh</w:t>
            </w:r>
            <w:r>
              <w:t>ẩ</w:t>
            </w:r>
            <w:r>
              <w:t xml:space="preserve">u có mã HS tương </w:t>
            </w:r>
            <w:r>
              <w:t>ứ</w:t>
            </w:r>
            <w:r>
              <w:t>ng v</w:t>
            </w:r>
            <w:r>
              <w:t>ớ</w:t>
            </w:r>
            <w:r>
              <w:t>i s</w:t>
            </w:r>
            <w:r>
              <w:t>ố</w:t>
            </w:r>
            <w:r>
              <w:t xml:space="preserve"> th</w:t>
            </w:r>
            <w:r>
              <w:t>ứ</w:t>
            </w:r>
            <w:r>
              <w:t xml:space="preserve"> t</w:t>
            </w:r>
            <w:r>
              <w:t>ự</w:t>
            </w:r>
            <w:r>
              <w:t xml:space="preserve"> t</w:t>
            </w:r>
            <w:r>
              <w:t>ừ</w:t>
            </w:r>
            <w:r>
              <w:t xml:space="preserve"> 25 đ</w:t>
            </w:r>
            <w:r>
              <w:t>ế</w:t>
            </w:r>
            <w:r>
              <w:t>n 37 có th</w:t>
            </w:r>
            <w:r>
              <w:t>ể</w:t>
            </w:r>
            <w:r>
              <w:t xml:space="preserve"> </w:t>
            </w:r>
            <w:r>
              <w:t>ở</w:t>
            </w:r>
            <w:r>
              <w:t xml:space="preserve"> d</w:t>
            </w:r>
            <w:r>
              <w:t>ạ</w:t>
            </w:r>
            <w:r>
              <w:t>ng r</w:t>
            </w:r>
            <w:r>
              <w:t>ờ</w:t>
            </w:r>
            <w:r>
              <w:t>i ho</w:t>
            </w:r>
            <w:r>
              <w:t>ặ</w:t>
            </w:r>
            <w:r>
              <w:t>c đư</w:t>
            </w:r>
            <w:r>
              <w:t>ợ</w:t>
            </w:r>
            <w:r>
              <w:t>c bu</w:t>
            </w:r>
            <w:r>
              <w:t>ộ</w:t>
            </w:r>
            <w:r>
              <w:t>c thành bó, ép thành kh</w:t>
            </w:r>
            <w:r>
              <w:t>ố</w:t>
            </w:r>
            <w:r>
              <w:t>i hay đóng thành ki</w:t>
            </w:r>
            <w:r>
              <w:t>ệ</w:t>
            </w:r>
            <w:r>
              <w:t>n, bánh.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7503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Niken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7602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Nhôm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</w:t>
            </w:r>
            <w:r>
              <w:t xml:space="preserve">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28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7902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K</w:t>
            </w:r>
            <w:r>
              <w:t>ẽ</w:t>
            </w:r>
            <w:r>
              <w:t>m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29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8002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thi</w:t>
            </w:r>
            <w:r>
              <w:t>ế</w:t>
            </w:r>
            <w:r>
              <w:t>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8101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Vontram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8102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Molypden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Magie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8108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Titan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8109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Zircon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Antimon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8111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Mangan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8112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Crom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</w:tbl>
    <w:p w:rsidR="00000000" w:rsidRDefault="00E10D22">
      <w:pPr>
        <w:pStyle w:val="NormalWeb"/>
        <w:spacing w:before="120" w:beforeAutospacing="0"/>
        <w:divId w:val="1471287936"/>
      </w:pPr>
      <w:r>
        <w:rPr>
          <w:b/>
          <w:bCs/>
          <w:lang w:val="vi-VN"/>
        </w:rPr>
        <w:t>Ghi chú:</w:t>
      </w:r>
      <w:r>
        <w:rPr>
          <w:lang w:val="vi-VN"/>
        </w:rPr>
        <w:t xml:space="preserve"> Căn c</w:t>
      </w:r>
      <w:r>
        <w:rPr>
          <w:lang w:val="vi-VN"/>
        </w:rPr>
        <w:t>ứ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" w:name="dc_1"/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VIII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12/2006/NĐ-CP </w:t>
      </w:r>
      <w:bookmarkEnd w:id="1"/>
      <w:r>
        <w:rPr>
          <w:lang w:val="vi-VN"/>
        </w:rPr>
        <w:t>ngày 23 tháng 01 năm 2006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thi hành Lu</w:t>
      </w:r>
      <w:r>
        <w:rPr>
          <w:lang w:val="vi-VN"/>
        </w:rPr>
        <w:t>ậ</w:t>
      </w:r>
      <w:r>
        <w:rPr>
          <w:lang w:val="vi-VN"/>
        </w:rPr>
        <w:t>t Thương m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mua bán hàng hóa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và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ạ</w:t>
      </w:r>
      <w:r>
        <w:rPr>
          <w:lang w:val="vi-VN"/>
        </w:rPr>
        <w:t>i lý mua, bán, gia công và quá c</w:t>
      </w:r>
      <w:r>
        <w:rPr>
          <w:lang w:val="vi-VN"/>
        </w:rPr>
        <w:t>ả</w:t>
      </w:r>
      <w:r>
        <w:rPr>
          <w:lang w:val="vi-VN"/>
        </w:rPr>
        <w:t>nh hàng hóa v</w:t>
      </w:r>
      <w:r>
        <w:rPr>
          <w:lang w:val="vi-VN"/>
        </w:rPr>
        <w:t>ớ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 xml:space="preserve">c ngoài. Mã HS và </w:t>
      </w:r>
      <w:r>
        <w:rPr>
          <w:lang w:val="vi-VN"/>
        </w:rPr>
        <w:t>tên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trong Danh m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theo Thông tư s</w:t>
      </w:r>
      <w:r>
        <w:rPr>
          <w:lang w:val="vi-VN"/>
        </w:rPr>
        <w:t>ố</w:t>
      </w:r>
      <w:r>
        <w:rPr>
          <w:lang w:val="vi-VN"/>
        </w:rPr>
        <w:t xml:space="preserve"> 193/2012/TT-BTC ngày 15 tháng 11 năm 2012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Tài chính ban hành Bi</w:t>
      </w:r>
      <w:r>
        <w:rPr>
          <w:lang w:val="vi-VN"/>
        </w:rPr>
        <w:t>ể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Bi</w:t>
      </w:r>
      <w:r>
        <w:rPr>
          <w:lang w:val="vi-VN"/>
        </w:rPr>
        <w:t>ể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ưu đãi theo danh m</w:t>
      </w:r>
      <w:r>
        <w:rPr>
          <w:lang w:val="vi-VN"/>
        </w:rPr>
        <w:t>ụ</w:t>
      </w:r>
      <w:r>
        <w:rPr>
          <w:lang w:val="vi-VN"/>
        </w:rPr>
        <w:t>c m</w:t>
      </w:r>
      <w:r>
        <w:rPr>
          <w:lang w:val="vi-VN"/>
        </w:rPr>
        <w:t>ặ</w:t>
      </w:r>
      <w:r>
        <w:rPr>
          <w:lang w:val="vi-VN"/>
        </w:rPr>
        <w:t>t hàng ch</w:t>
      </w:r>
      <w:r>
        <w:rPr>
          <w:lang w:val="vi-VN"/>
        </w:rPr>
        <w:t>ị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>./.</w:t>
      </w:r>
    </w:p>
    <w:p w:rsidR="00000000" w:rsidRDefault="00E10D22">
      <w:pPr>
        <w:pStyle w:val="NormalWeb"/>
        <w:spacing w:before="120" w:beforeAutospacing="0"/>
        <w:jc w:val="center"/>
        <w:divId w:val="1471287936"/>
      </w:pPr>
      <w:r>
        <w:rPr>
          <w:b/>
          <w:bCs/>
          <w:lang w:val="vi-VN"/>
        </w:rPr>
        <w:t> </w:t>
      </w:r>
    </w:p>
    <w:p w:rsidR="00000000" w:rsidRDefault="00E10D22">
      <w:pPr>
        <w:pStyle w:val="NormalWeb"/>
        <w:spacing w:before="120" w:beforeAutospacing="0"/>
        <w:jc w:val="center"/>
        <w:divId w:val="1471287936"/>
      </w:pPr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II</w:t>
      </w:r>
    </w:p>
    <w:p w:rsidR="00000000" w:rsidRDefault="00E10D22">
      <w:pPr>
        <w:pStyle w:val="NormalWeb"/>
        <w:spacing w:before="120" w:beforeAutospacing="0"/>
        <w:jc w:val="center"/>
        <w:divId w:val="1471287936"/>
      </w:pPr>
      <w:r>
        <w:rPr>
          <w:lang w:val="vi-VN"/>
        </w:rPr>
        <w:t>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THU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ONG QUÁ TRÌNH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CH</w:t>
      </w:r>
      <w:r>
        <w:rPr>
          <w:lang w:val="vi-VN"/>
        </w:rPr>
        <w:t>Ế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T, DOANH NGHI</w:t>
      </w:r>
      <w:r>
        <w:rPr>
          <w:lang w:val="vi-VN"/>
        </w:rPr>
        <w:t>Ệ</w:t>
      </w:r>
      <w:r>
        <w:rPr>
          <w:lang w:val="vi-VN"/>
        </w:rPr>
        <w:t>P TRONG KHU PHI THU</w:t>
      </w:r>
      <w:r>
        <w:rPr>
          <w:lang w:val="vi-VN"/>
        </w:rPr>
        <w:t>Ế</w:t>
      </w:r>
      <w:r>
        <w:rPr>
          <w:lang w:val="vi-VN"/>
        </w:rPr>
        <w:t xml:space="preserve"> QUAN ĐƯ</w:t>
      </w:r>
      <w:r>
        <w:rPr>
          <w:lang w:val="vi-VN"/>
        </w:rPr>
        <w:t>Ợ</w:t>
      </w:r>
      <w:r>
        <w:rPr>
          <w:lang w:val="vi-VN"/>
        </w:rPr>
        <w:t xml:space="preserve">C PHÉP </w:t>
      </w:r>
      <w:r>
        <w:rPr>
          <w:lang w:val="vi-VN"/>
        </w:rPr>
        <w:lastRenderedPageBreak/>
        <w:t>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VÀO N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Đ</w:t>
      </w:r>
      <w:r>
        <w:rPr>
          <w:lang w:val="vi-VN"/>
        </w:rPr>
        <w:t>Ể</w:t>
      </w:r>
      <w:r>
        <w:rPr>
          <w:lang w:val="vi-VN"/>
        </w:rPr>
        <w:t xml:space="preserve">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lang w:val="vi-VN"/>
        </w:rPr>
        <w:br/>
      </w:r>
      <w:r>
        <w:rPr>
          <w:i/>
          <w:iCs/>
          <w:lang w:val="vi-VN"/>
        </w:rPr>
        <w:t>(Ban hành kèm theo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01/2013/TT-BTNMT ngày 28 tháng 01 năm 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nguyên và Môi </w:t>
      </w:r>
      <w:r>
        <w:rPr>
          <w:i/>
          <w:iCs/>
          <w:lang w:val="vi-VN"/>
        </w:rPr>
        <w:t>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ng)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670"/>
        <w:gridCol w:w="446"/>
        <w:gridCol w:w="446"/>
        <w:gridCol w:w="1967"/>
        <w:gridCol w:w="5270"/>
      </w:tblGrid>
      <w:tr w:rsidR="00000000">
        <w:trPr>
          <w:divId w:val="1471287936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TT</w:t>
            </w:r>
          </w:p>
        </w:tc>
        <w:tc>
          <w:tcPr>
            <w:tcW w:w="21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Mã HS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ph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li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u</w:t>
            </w:r>
          </w:p>
        </w:tc>
        <w:tc>
          <w:tcPr>
            <w:tcW w:w="9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ph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li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u, yêu c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u ch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 lư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ng, m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c đích s</w:t>
            </w:r>
            <w:r>
              <w:rPr>
                <w:b/>
                <w:bCs/>
              </w:rPr>
              <w:t>ử</w:t>
            </w:r>
            <w:r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ng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2525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mica</w:t>
            </w:r>
          </w:p>
        </w:tc>
        <w:tc>
          <w:tcPr>
            <w:tcW w:w="9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Mica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quan, đã </w:t>
            </w:r>
            <w:r>
              <w:t>đư</w:t>
            </w:r>
            <w:r>
              <w:t>ợ</w:t>
            </w:r>
            <w:r>
              <w:t>c phân lo</w:t>
            </w:r>
            <w:r>
              <w:t>ạ</w:t>
            </w:r>
            <w:r>
              <w:t>i đ</w:t>
            </w:r>
            <w:r>
              <w:t>ể</w:t>
            </w:r>
            <w:r>
              <w:t xml:space="preserve">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ch</w:t>
            </w:r>
            <w:r>
              <w:t>ấ</w:t>
            </w:r>
            <w:r>
              <w:t>t th</w:t>
            </w:r>
            <w:r>
              <w:t>ả</w:t>
            </w:r>
            <w:r>
              <w:t>i và nh</w:t>
            </w:r>
            <w:r>
              <w:t>ữ</w:t>
            </w:r>
            <w:r>
              <w:t>ng v</w:t>
            </w:r>
            <w:r>
              <w:t>ậ</w:t>
            </w:r>
            <w:r>
              <w:t>t ph</w:t>
            </w:r>
            <w:r>
              <w:t>ẩ</w:t>
            </w:r>
            <w:r>
              <w:t>m, hàng hóa c</w:t>
            </w:r>
            <w:r>
              <w:t>ấ</w:t>
            </w:r>
            <w:r>
              <w:t>m nh</w:t>
            </w:r>
            <w:r>
              <w:t>ậ</w:t>
            </w:r>
            <w:r>
              <w:t>p kh</w:t>
            </w:r>
            <w:r>
              <w:t>ẩ</w:t>
            </w:r>
            <w:r>
              <w:t>u theo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 Vi</w:t>
            </w:r>
            <w:r>
              <w:t>ệ</w:t>
            </w:r>
            <w:r>
              <w:t>t Nam.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v</w:t>
            </w:r>
            <w:r>
              <w:t>ậ</w:t>
            </w:r>
            <w:r>
              <w:t>t li</w:t>
            </w:r>
            <w:r>
              <w:t>ệ</w:t>
            </w:r>
            <w:r>
              <w:t>u không ph</w:t>
            </w:r>
            <w:r>
              <w:t>ả</w:t>
            </w:r>
            <w:r>
              <w:t>i là mica còn l</w:t>
            </w:r>
            <w:r>
              <w:t>ẫ</w:t>
            </w:r>
            <w:r>
              <w:t>n trong m</w:t>
            </w:r>
            <w:r>
              <w:t>ỗ</w:t>
            </w:r>
            <w:r>
              <w:t>i lô hàng mica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không quá 5% kh</w:t>
            </w:r>
            <w:r>
              <w:t>ố</w:t>
            </w:r>
            <w:r>
              <w:t>i lư</w:t>
            </w:r>
            <w:r>
              <w:t>ợ</w:t>
            </w:r>
            <w:r>
              <w:t>ng.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tái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</w:t>
            </w:r>
            <w:r>
              <w:t>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các s</w:t>
            </w:r>
            <w:r>
              <w:t>ả</w:t>
            </w:r>
            <w:r>
              <w:t>n ph</w:t>
            </w:r>
            <w:r>
              <w:t>ẩ</w:t>
            </w:r>
            <w:r>
              <w:t>m.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2712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sáp parafin</w:t>
            </w:r>
          </w:p>
        </w:tc>
        <w:tc>
          <w:tcPr>
            <w:tcW w:w="9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sáp parafin (bao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</w:t>
            </w:r>
            <w:r>
              <w:t>ế</w:t>
            </w:r>
            <w:r>
              <w:t>n)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quan, đã đư</w:t>
            </w:r>
            <w:r>
              <w:t>ợ</w:t>
            </w:r>
            <w:r>
              <w:t>c phân lo</w:t>
            </w:r>
            <w:r>
              <w:t>ạ</w:t>
            </w:r>
            <w:r>
              <w:t>i đ</w:t>
            </w:r>
            <w:r>
              <w:t>ể</w:t>
            </w:r>
            <w:r>
              <w:t xml:space="preserve"> </w:t>
            </w:r>
            <w:r>
              <w:t>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ch</w:t>
            </w:r>
            <w:r>
              <w:t>ấ</w:t>
            </w:r>
            <w:r>
              <w:t>t th</w:t>
            </w:r>
            <w:r>
              <w:t>ả</w:t>
            </w:r>
            <w:r>
              <w:t>i và nh</w:t>
            </w:r>
            <w:r>
              <w:t>ữ</w:t>
            </w:r>
            <w:r>
              <w:t>ng v</w:t>
            </w:r>
            <w:r>
              <w:t>ậ</w:t>
            </w:r>
            <w:r>
              <w:t>t ph</w:t>
            </w:r>
            <w:r>
              <w:t>ẩ</w:t>
            </w:r>
            <w:r>
              <w:t>m, hàng hóa c</w:t>
            </w:r>
            <w:r>
              <w:t>ấ</w:t>
            </w:r>
            <w:r>
              <w:t>m nh</w:t>
            </w:r>
            <w:r>
              <w:t>ậ</w:t>
            </w:r>
            <w:r>
              <w:t>p kh</w:t>
            </w:r>
            <w:r>
              <w:t>ẩ</w:t>
            </w:r>
            <w:r>
              <w:t>u theo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 Vi</w:t>
            </w:r>
            <w:r>
              <w:t>ệ</w:t>
            </w:r>
            <w:r>
              <w:t>t Nam.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v</w:t>
            </w:r>
            <w:r>
              <w:t>ậ</w:t>
            </w:r>
            <w:r>
              <w:t>t li</w:t>
            </w:r>
            <w:r>
              <w:t>ệ</w:t>
            </w:r>
            <w:r>
              <w:t>u không ph</w:t>
            </w:r>
            <w:r>
              <w:t>ả</w:t>
            </w:r>
            <w:r>
              <w:t>i là sáp parafin còn l</w:t>
            </w:r>
            <w:r>
              <w:t>ẫ</w:t>
            </w:r>
            <w:r>
              <w:t>n trong m</w:t>
            </w:r>
            <w:r>
              <w:t>ỗ</w:t>
            </w:r>
            <w:r>
              <w:t>i lô hàng sáp parafin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không quá 5% kh</w:t>
            </w:r>
            <w:r>
              <w:t>ố</w:t>
            </w:r>
            <w:r>
              <w:t>i lư</w:t>
            </w:r>
            <w:r>
              <w:t>ợ</w:t>
            </w:r>
            <w:r>
              <w:t>ng.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tái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làm ng</w:t>
            </w:r>
            <w:r>
              <w:t>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các s</w:t>
            </w:r>
            <w:r>
              <w:t>ả</w:t>
            </w:r>
            <w:r>
              <w:t>n ph</w:t>
            </w:r>
            <w:r>
              <w:t>ẩ</w:t>
            </w:r>
            <w:r>
              <w:t>m.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3818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Các nguyên t</w:t>
            </w:r>
            <w:r>
              <w:t>ố</w:t>
            </w:r>
            <w:r>
              <w:t xml:space="preserve"> hóa h</w:t>
            </w:r>
            <w:r>
              <w:t>ọ</w:t>
            </w:r>
            <w:r>
              <w:t>c đã đư</w:t>
            </w:r>
            <w:r>
              <w:t>ợ</w:t>
            </w:r>
            <w:r>
              <w:t>c kích t</w:t>
            </w:r>
            <w:r>
              <w:t>ạ</w:t>
            </w:r>
            <w:r>
              <w:t>p dùng trong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, </w:t>
            </w:r>
            <w:r>
              <w:t>ở</w:t>
            </w:r>
            <w:r>
              <w:t xml:space="preserve"> d</w:t>
            </w:r>
            <w:r>
              <w:t>ạ</w:t>
            </w:r>
            <w:r>
              <w:t>ng đĩa, t</w:t>
            </w:r>
            <w:r>
              <w:t>ấ</w:t>
            </w:r>
            <w:r>
              <w:t>m m</w:t>
            </w:r>
            <w:r>
              <w:t>ỏ</w:t>
            </w:r>
            <w:r>
              <w:t>ng, ho</w:t>
            </w:r>
            <w:r>
              <w:t>ặ</w:t>
            </w:r>
            <w:r>
              <w:t>c các d</w:t>
            </w:r>
            <w:r>
              <w:t>ạ</w:t>
            </w:r>
            <w:r>
              <w:t>ng tương t</w:t>
            </w:r>
            <w:r>
              <w:t>ự</w:t>
            </w:r>
            <w:r>
              <w:t>.</w:t>
            </w:r>
          </w:p>
        </w:tc>
        <w:tc>
          <w:tcPr>
            <w:tcW w:w="9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M</w:t>
            </w:r>
            <w:r>
              <w:t>ả</w:t>
            </w:r>
            <w:r>
              <w:t>nh v</w:t>
            </w:r>
            <w:r>
              <w:t>ỡ</w:t>
            </w:r>
            <w:r>
              <w:t xml:space="preserve"> </w:t>
            </w:r>
            <w:r>
              <w:t>ở</w:t>
            </w:r>
            <w:r>
              <w:t xml:space="preserve"> d</w:t>
            </w:r>
            <w:r>
              <w:t>ạ</w:t>
            </w:r>
            <w:r>
              <w:t>ng đĩa, t</w:t>
            </w:r>
            <w:r>
              <w:t>ấ</w:t>
            </w:r>
            <w:r>
              <w:t>m m</w:t>
            </w:r>
            <w:r>
              <w:t>ỏ</w:t>
            </w:r>
            <w:r>
              <w:t>ng ho</w:t>
            </w:r>
            <w:r>
              <w:t>ặ</w:t>
            </w:r>
            <w:r>
              <w:t>c d</w:t>
            </w:r>
            <w:r>
              <w:t>ạ</w:t>
            </w:r>
            <w:r>
              <w:t>ng c</w:t>
            </w:r>
            <w:r>
              <w:t>ụ</w:t>
            </w:r>
            <w:r>
              <w:t>c ch</w:t>
            </w:r>
            <w:r>
              <w:t>ứ</w:t>
            </w:r>
            <w:r>
              <w:t>a không dư</w:t>
            </w:r>
            <w:r>
              <w:t>ớ</w:t>
            </w:r>
            <w:r>
              <w:t>i 99% nguyên t</w:t>
            </w:r>
            <w:r>
              <w:t>ố</w:t>
            </w:r>
            <w:r>
              <w:t xml:space="preserve"> silic (Si).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gia công thành nguyên li</w:t>
            </w:r>
            <w:r>
              <w:t>ệ</w:t>
            </w:r>
            <w:r>
              <w:t>u ph</w:t>
            </w:r>
            <w:r>
              <w:t>ụ</w:t>
            </w:r>
            <w:r>
              <w:t>c v</w:t>
            </w:r>
            <w:r>
              <w:t>ụ</w:t>
            </w:r>
            <w:r>
              <w:t xml:space="preserve"> s</w:t>
            </w:r>
            <w:r>
              <w:t>ả</w:t>
            </w:r>
            <w:r>
              <w:t>n xu</w:t>
            </w:r>
            <w:r>
              <w:t>ấ</w:t>
            </w:r>
            <w:r>
              <w:t>t modun năng lư</w:t>
            </w:r>
            <w:r>
              <w:t>ợ</w:t>
            </w:r>
            <w:r>
              <w:t>ng m</w:t>
            </w:r>
            <w:r>
              <w:t>ặ</w:t>
            </w:r>
            <w:r>
              <w:t>t tr</w:t>
            </w:r>
            <w:r>
              <w:t>ờ</w:t>
            </w:r>
            <w:r>
              <w:t>i.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ẩ</w:t>
            </w:r>
            <w:r>
              <w:t>u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etylen (PE): D</w:t>
            </w:r>
            <w:r>
              <w:t>ạ</w:t>
            </w:r>
            <w:r>
              <w:t>ng x</w:t>
            </w:r>
            <w:r>
              <w:t>ố</w:t>
            </w:r>
            <w:r>
              <w:t>p, không c</w:t>
            </w:r>
            <w:r>
              <w:t>ứ</w:t>
            </w:r>
            <w:r>
              <w:t>ng.</w:t>
            </w:r>
          </w:p>
        </w:tc>
        <w:tc>
          <w:tcPr>
            <w:tcW w:w="9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plastic (nh</w:t>
            </w:r>
            <w:r>
              <w:t>ự</w:t>
            </w:r>
            <w:r>
              <w:t>a) nh</w:t>
            </w:r>
            <w:r>
              <w:t>ậ</w:t>
            </w:r>
            <w:r>
              <w:t>p kh</w:t>
            </w:r>
            <w:r>
              <w:t>ẩ</w:t>
            </w:r>
            <w:r>
              <w:t>u thu</w:t>
            </w:r>
            <w:r>
              <w:t>ộ</w:t>
            </w:r>
            <w:r>
              <w:t>c nhóm 3915 g</w:t>
            </w:r>
            <w:r>
              <w:t>ồ</w:t>
            </w:r>
            <w:r>
              <w:t>m các lo</w:t>
            </w:r>
            <w:r>
              <w:t>ạ</w:t>
            </w:r>
            <w:r>
              <w:t>i v</w:t>
            </w:r>
            <w:r>
              <w:t>ậ</w:t>
            </w:r>
            <w:r>
              <w:t>t li</w:t>
            </w:r>
            <w:r>
              <w:t>ệ</w:t>
            </w:r>
            <w:r>
              <w:t>u plastic (nh</w:t>
            </w:r>
            <w:r>
              <w:t>ự</w:t>
            </w:r>
            <w:r>
              <w:t>a) có hình d</w:t>
            </w:r>
            <w:r>
              <w:t>ạ</w:t>
            </w:r>
            <w:r>
              <w:t>ng, kích thư</w:t>
            </w:r>
            <w:r>
              <w:t>ớ</w:t>
            </w:r>
            <w:r>
              <w:t>c khác nhau (k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>: plastic x</w:t>
            </w:r>
            <w:r>
              <w:t>ố</w:t>
            </w:r>
            <w:r>
              <w:t>p ho</w:t>
            </w:r>
            <w:r>
              <w:t>ặ</w:t>
            </w:r>
            <w:r>
              <w:t>c không x</w:t>
            </w:r>
            <w:r>
              <w:t>ố</w:t>
            </w:r>
            <w:r>
              <w:t>p dán trên v</w:t>
            </w:r>
            <w:r>
              <w:t>ả</w:t>
            </w:r>
            <w:r>
              <w:t>i; nh</w:t>
            </w:r>
            <w:r>
              <w:t>ữ</w:t>
            </w:r>
            <w:r>
              <w:t>ng chi ti</w:t>
            </w:r>
            <w:r>
              <w:t>ế</w:t>
            </w:r>
            <w:r>
              <w:t>t plastic h</w:t>
            </w:r>
            <w:r>
              <w:t>ỏ</w:t>
            </w:r>
            <w:r>
              <w:t>ng; s</w:t>
            </w:r>
            <w:r>
              <w:t>ả</w:t>
            </w:r>
            <w:r>
              <w:t>n ph</w:t>
            </w:r>
            <w:r>
              <w:t>ẩ</w:t>
            </w:r>
            <w:r>
              <w:t>m plastic h</w:t>
            </w:r>
            <w:r>
              <w:t>ỏ</w:t>
            </w:r>
            <w:r>
              <w:t>ng; v</w:t>
            </w:r>
            <w:r>
              <w:t>ỏ</w:t>
            </w:r>
            <w:r>
              <w:t xml:space="preserve"> các lo</w:t>
            </w:r>
            <w:r>
              <w:t>ạ</w:t>
            </w:r>
            <w:r>
              <w:t>i bao bì b</w:t>
            </w:r>
            <w:r>
              <w:t>ằ</w:t>
            </w:r>
            <w:r>
              <w:t>ng plastic không b</w:t>
            </w:r>
            <w:r>
              <w:t>ị</w:t>
            </w:r>
            <w:r>
              <w:t xml:space="preserve"> </w:t>
            </w:r>
            <w:r>
              <w:lastRenderedPageBreak/>
              <w:t>dính d</w:t>
            </w:r>
            <w:r>
              <w:t>ầ</w:t>
            </w:r>
            <w:r>
              <w:t>u m</w:t>
            </w:r>
            <w:r>
              <w:t>ỡ</w:t>
            </w:r>
            <w:r>
              <w:t>, hóa ch</w:t>
            </w:r>
            <w:r>
              <w:t>ấ</w:t>
            </w:r>
            <w:r>
              <w:t>t đ</w:t>
            </w:r>
            <w:r>
              <w:t>ế</w:t>
            </w:r>
            <w:r>
              <w:t>n m</w:t>
            </w:r>
            <w:r>
              <w:t>ứ</w:t>
            </w:r>
            <w:r>
              <w:t>c b</w:t>
            </w:r>
            <w:r>
              <w:t>ị</w:t>
            </w:r>
            <w:r>
              <w:t xml:space="preserve"> coi là ch</w:t>
            </w:r>
            <w:r>
              <w:t>ấ</w:t>
            </w:r>
            <w:r>
              <w:t>t th</w:t>
            </w:r>
            <w:r>
              <w:t>ả</w:t>
            </w:r>
            <w:r>
              <w:t>i nguy h</w:t>
            </w:r>
            <w:r>
              <w:t>ạ</w:t>
            </w:r>
            <w:r>
              <w:t>i như</w:t>
            </w:r>
            <w:r>
              <w:t xml:space="preserve"> hư</w:t>
            </w:r>
            <w:r>
              <w:t>ớ</w:t>
            </w:r>
            <w:r>
              <w:t>ng d</w:t>
            </w:r>
            <w:r>
              <w:t>ẫ</w:t>
            </w:r>
            <w:r>
              <w:t>n t</w:t>
            </w:r>
            <w:r>
              <w:t>ạ</w:t>
            </w:r>
            <w:r>
              <w:t>i đi</w:t>
            </w:r>
            <w:r>
              <w:t>ể</w:t>
            </w:r>
            <w:r>
              <w:t>m 3 Ph</w:t>
            </w:r>
            <w:r>
              <w:t>ầ</w:t>
            </w:r>
            <w:r>
              <w:t>n A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8 ban hành kèm theo Thông tư s</w:t>
            </w:r>
            <w:r>
              <w:t>ố</w:t>
            </w:r>
            <w:r>
              <w:t xml:space="preserve"> 12/2011 ngày 14 tháng 4 năm 2011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Tài nguyên và Môi trư</w:t>
            </w:r>
            <w:r>
              <w:t>ờ</w:t>
            </w:r>
            <w:r>
              <w:t>ng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Qu</w:t>
            </w:r>
            <w:r>
              <w:t>ả</w:t>
            </w:r>
            <w:r>
              <w:t>n lý ch</w:t>
            </w:r>
            <w:r>
              <w:t>ấ</w:t>
            </w:r>
            <w:r>
              <w:t>t th</w:t>
            </w:r>
            <w:r>
              <w:t>ả</w:t>
            </w:r>
            <w:r>
              <w:t>i nguy h</w:t>
            </w:r>
            <w:r>
              <w:t>ạ</w:t>
            </w:r>
            <w:r>
              <w:t>i),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</w:t>
            </w:r>
            <w:r>
              <w:t xml:space="preserve">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quan, đã đư</w:t>
            </w:r>
            <w:r>
              <w:t>ợ</w:t>
            </w:r>
            <w:r>
              <w:t>c phân lo</w:t>
            </w:r>
            <w:r>
              <w:t>ạ</w:t>
            </w:r>
            <w:r>
              <w:t>i đ</w:t>
            </w:r>
            <w:r>
              <w:t>ể</w:t>
            </w:r>
            <w:r>
              <w:t xml:space="preserve">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ch</w:t>
            </w:r>
            <w:r>
              <w:t>ấ</w:t>
            </w:r>
            <w:r>
              <w:t>t th</w:t>
            </w:r>
            <w:r>
              <w:t>ả</w:t>
            </w:r>
            <w:r>
              <w:t>i và nh</w:t>
            </w:r>
            <w:r>
              <w:t>ữ</w:t>
            </w:r>
            <w:r>
              <w:t>ng v</w:t>
            </w:r>
            <w:r>
              <w:t>ậ</w:t>
            </w:r>
            <w:r>
              <w:t>t ph</w:t>
            </w:r>
            <w:r>
              <w:t>ẩ</w:t>
            </w:r>
            <w:r>
              <w:t>m, hàng hóa c</w:t>
            </w:r>
            <w:r>
              <w:t>ấ</w:t>
            </w:r>
            <w:r>
              <w:t>m nh</w:t>
            </w:r>
            <w:r>
              <w:t>ậ</w:t>
            </w:r>
            <w:r>
              <w:t>p kh</w:t>
            </w:r>
            <w:r>
              <w:t>ẩ</w:t>
            </w:r>
            <w:r>
              <w:t>u theo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 Vi</w:t>
            </w:r>
            <w:r>
              <w:t>ệ</w:t>
            </w:r>
            <w:r>
              <w:t>t Nam.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v</w:t>
            </w:r>
            <w:r>
              <w:t>ậ</w:t>
            </w:r>
            <w:r>
              <w:t>t li</w:t>
            </w:r>
            <w:r>
              <w:t>ệ</w:t>
            </w:r>
            <w:r>
              <w:t>u không ph</w:t>
            </w:r>
            <w:r>
              <w:t>ả</w:t>
            </w:r>
            <w:r>
              <w:t>i là plastic (nh</w:t>
            </w:r>
            <w:r>
              <w:t>ự</w:t>
            </w:r>
            <w:r>
              <w:t>a) còn l</w:t>
            </w:r>
            <w:r>
              <w:t>ẫ</w:t>
            </w:r>
            <w:r>
              <w:t>n trong m</w:t>
            </w:r>
            <w:r>
              <w:t>ỗ</w:t>
            </w:r>
            <w:r>
              <w:t>i lô hàng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plastic (nh</w:t>
            </w:r>
            <w:r>
              <w:t>ự</w:t>
            </w:r>
            <w:r>
              <w:t>a) nh</w:t>
            </w:r>
            <w:r>
              <w:t>ậ</w:t>
            </w:r>
            <w:r>
              <w:t>p kh</w:t>
            </w:r>
            <w:r>
              <w:t>ẩ</w:t>
            </w:r>
            <w:r>
              <w:t>u không quá 5% kh</w:t>
            </w:r>
            <w:r>
              <w:t>ố</w:t>
            </w:r>
            <w:r>
              <w:t>i lư</w:t>
            </w:r>
            <w:r>
              <w:t>ợ</w:t>
            </w:r>
            <w:r>
              <w:t>ng.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các s</w:t>
            </w:r>
            <w:r>
              <w:t>ả</w:t>
            </w:r>
            <w:r>
              <w:t>n ph</w:t>
            </w:r>
            <w:r>
              <w:t>ẩ</w:t>
            </w:r>
            <w:r>
              <w:t>m plastic (nh</w:t>
            </w:r>
            <w:r>
              <w:t>ự</w:t>
            </w:r>
            <w:r>
              <w:t>a).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lastRenderedPageBreak/>
              <w:t>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ẩ</w:t>
            </w:r>
            <w:r>
              <w:t>u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etylen (PE): Lo</w:t>
            </w:r>
            <w:r>
              <w:t>ạ</w:t>
            </w:r>
            <w:r>
              <w:t>i khác.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ẩ</w:t>
            </w:r>
            <w:r>
              <w:t>u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</w:t>
            </w:r>
            <w:r>
              <w:t>styren (PS): D</w:t>
            </w:r>
            <w:r>
              <w:t>ạ</w:t>
            </w:r>
            <w:r>
              <w:t>ng x</w:t>
            </w:r>
            <w:r>
              <w:t>ố</w:t>
            </w:r>
            <w:r>
              <w:t>p. không c</w:t>
            </w:r>
            <w:r>
              <w:t>ứ</w:t>
            </w:r>
            <w:r>
              <w:t>ng.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ẩ</w:t>
            </w:r>
            <w:r>
              <w:t>u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styren (PS): Lo</w:t>
            </w:r>
            <w:r>
              <w:t>ạ</w:t>
            </w:r>
            <w:r>
              <w:t>i khác.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vinyl clorua (PVC): D</w:t>
            </w:r>
            <w:r>
              <w:t>ạ</w:t>
            </w:r>
            <w:r>
              <w:t>ng x</w:t>
            </w:r>
            <w:r>
              <w:t>ố</w:t>
            </w:r>
            <w:r>
              <w:t>p, không c</w:t>
            </w:r>
            <w:r>
              <w:t>ứ</w:t>
            </w:r>
            <w:r>
              <w:t>ng.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plastic (nh</w:t>
            </w:r>
            <w:r>
              <w:t>ự</w:t>
            </w:r>
            <w:r>
              <w:t>a) t</w:t>
            </w:r>
            <w:r>
              <w:t>ừ</w:t>
            </w:r>
            <w:r>
              <w:t xml:space="preserve"> polyme vinyl clorua (PVC): Lo</w:t>
            </w:r>
            <w:r>
              <w:t>ạ</w:t>
            </w:r>
            <w:r>
              <w:t>i khác.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3915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ẩ</w:t>
            </w:r>
            <w:r>
              <w:t>u v</w:t>
            </w:r>
            <w:r>
              <w:t>ụ</w:t>
            </w:r>
            <w:r>
              <w:t>n t</w:t>
            </w:r>
            <w:r>
              <w:t>ừ</w:t>
            </w:r>
            <w:r>
              <w:t xml:space="preserve"> plastic (nh</w:t>
            </w:r>
            <w:r>
              <w:t>ự</w:t>
            </w:r>
            <w:r>
              <w:t>a) khác.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4004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t</w:t>
            </w:r>
            <w:r>
              <w:t>ừ</w:t>
            </w:r>
            <w:r>
              <w:t xml:space="preserve"> cao su (tr</w:t>
            </w:r>
            <w:r>
              <w:t>ừ</w:t>
            </w:r>
            <w:r>
              <w:t xml:space="preserve"> cao su c</w:t>
            </w:r>
            <w:r>
              <w:t>ứ</w:t>
            </w:r>
            <w:r>
              <w:t>ng).</w:t>
            </w:r>
          </w:p>
        </w:tc>
        <w:tc>
          <w:tcPr>
            <w:tcW w:w="9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cao su có hình d</w:t>
            </w:r>
            <w:r>
              <w:t>ạ</w:t>
            </w:r>
            <w:r>
              <w:t xml:space="preserve">ng, kích </w:t>
            </w:r>
            <w:r>
              <w:t>thư</w:t>
            </w:r>
            <w:r>
              <w:t>ớ</w:t>
            </w:r>
            <w:r>
              <w:t>c khác nhau (k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cao su dán trên v</w:t>
            </w:r>
            <w:r>
              <w:t>ả</w:t>
            </w:r>
            <w:r>
              <w:t>i),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quan, đã đư</w:t>
            </w:r>
            <w:r>
              <w:t>ợ</w:t>
            </w:r>
            <w:r>
              <w:t>c phân lo</w:t>
            </w:r>
            <w:r>
              <w:t>ạ</w:t>
            </w:r>
            <w:r>
              <w:t>i đ</w:t>
            </w:r>
            <w:r>
              <w:t>ể</w:t>
            </w:r>
            <w:r>
              <w:t xml:space="preserve">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ch</w:t>
            </w:r>
            <w:r>
              <w:t>ấ</w:t>
            </w:r>
            <w:r>
              <w:t>t th</w:t>
            </w:r>
            <w:r>
              <w:t>ả</w:t>
            </w:r>
            <w:r>
              <w:t>i và nh</w:t>
            </w:r>
            <w:r>
              <w:t>ữ</w:t>
            </w:r>
            <w:r>
              <w:t>ng v</w:t>
            </w:r>
            <w:r>
              <w:t>ậ</w:t>
            </w:r>
            <w:r>
              <w:t>t ph</w:t>
            </w:r>
            <w:r>
              <w:t>ẩ</w:t>
            </w:r>
            <w:r>
              <w:t>m, hàng hóa c</w:t>
            </w:r>
            <w:r>
              <w:t>ấ</w:t>
            </w:r>
            <w:r>
              <w:t>m nh</w:t>
            </w:r>
            <w:r>
              <w:t>ậ</w:t>
            </w:r>
            <w:r>
              <w:t>p kh</w:t>
            </w:r>
            <w:r>
              <w:t>ẩ</w:t>
            </w:r>
            <w:r>
              <w:t>u theo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 Vi</w:t>
            </w:r>
            <w:r>
              <w:t>ệ</w:t>
            </w:r>
            <w:r>
              <w:t>t Nam.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v</w:t>
            </w:r>
            <w:r>
              <w:t>ậ</w:t>
            </w:r>
            <w:r>
              <w:t>t li</w:t>
            </w:r>
            <w:r>
              <w:t>ệ</w:t>
            </w:r>
            <w:r>
              <w:t>u không ph</w:t>
            </w:r>
            <w:r>
              <w:t>ả</w:t>
            </w:r>
            <w:r>
              <w:t>i là cao su còn l</w:t>
            </w:r>
            <w:r>
              <w:t>ẫ</w:t>
            </w:r>
            <w:r>
              <w:t>n trong m</w:t>
            </w:r>
            <w:r>
              <w:t>ỗ</w:t>
            </w:r>
            <w:r>
              <w:t>i lô hàng cao su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không quá 5% kh</w:t>
            </w:r>
            <w:r>
              <w:t>ố</w:t>
            </w:r>
            <w:r>
              <w:t>i lư</w:t>
            </w:r>
            <w:r>
              <w:t>ợ</w:t>
            </w:r>
            <w:r>
              <w:t>ng.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tái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các s</w:t>
            </w:r>
            <w:r>
              <w:t>ả</w:t>
            </w:r>
            <w:r>
              <w:t>n ph</w:t>
            </w:r>
            <w:r>
              <w:t>ẩ</w:t>
            </w:r>
            <w:r>
              <w:t>m cao su.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lastRenderedPageBreak/>
              <w:t>12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4017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Cao su c</w:t>
            </w:r>
            <w:r>
              <w:t>ứ</w:t>
            </w:r>
            <w:r>
              <w:t>ng (ví d</w:t>
            </w:r>
            <w:r>
              <w:t>ụ</w:t>
            </w:r>
            <w:r>
              <w:t>, ebonit)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u.</w:t>
            </w:r>
          </w:p>
        </w:tc>
        <w:tc>
          <w:tcPr>
            <w:tcW w:w="9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Cao su c</w:t>
            </w:r>
            <w:r>
              <w:t>ứ</w:t>
            </w:r>
            <w:r>
              <w:t>ng có hình d</w:t>
            </w:r>
            <w:r>
              <w:t>ạ</w:t>
            </w:r>
            <w:r>
              <w:t>ng, kích thư</w:t>
            </w:r>
            <w:r>
              <w:t>ớ</w:t>
            </w:r>
            <w:r>
              <w:t>c khác nhau,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quan, đã đư</w:t>
            </w:r>
            <w:r>
              <w:t>ợ</w:t>
            </w:r>
            <w:r>
              <w:t>c phân lo</w:t>
            </w:r>
            <w:r>
              <w:t>ạ</w:t>
            </w:r>
            <w:r>
              <w:t>i đã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ch</w:t>
            </w:r>
            <w:r>
              <w:t>ấ</w:t>
            </w:r>
            <w:r>
              <w:t>t th</w:t>
            </w:r>
            <w:r>
              <w:t>ả</w:t>
            </w:r>
            <w:r>
              <w:t>i và nh</w:t>
            </w:r>
            <w:r>
              <w:t>ữ</w:t>
            </w:r>
            <w:r>
              <w:t>ng v</w:t>
            </w:r>
            <w:r>
              <w:t>ậ</w:t>
            </w:r>
            <w:r>
              <w:t>t ph</w:t>
            </w:r>
            <w:r>
              <w:t>ẩ</w:t>
            </w:r>
            <w:r>
              <w:t>m, hàng hóa c</w:t>
            </w:r>
            <w:r>
              <w:t>ấ</w:t>
            </w:r>
            <w:r>
              <w:t>m nh</w:t>
            </w:r>
            <w:r>
              <w:t>ậ</w:t>
            </w:r>
            <w:r>
              <w:t>p kh</w:t>
            </w:r>
            <w:r>
              <w:t>ẩ</w:t>
            </w:r>
            <w:r>
              <w:t>u theo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 Vi</w:t>
            </w:r>
            <w:r>
              <w:t>ệ</w:t>
            </w:r>
            <w:r>
              <w:t>t Nam.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v</w:t>
            </w:r>
            <w:r>
              <w:t>ậ</w:t>
            </w:r>
            <w:r>
              <w:t>t li</w:t>
            </w:r>
            <w:r>
              <w:t>ệ</w:t>
            </w:r>
            <w:r>
              <w:t>u không ph</w:t>
            </w:r>
            <w:r>
              <w:t>ả</w:t>
            </w:r>
            <w:r>
              <w:t>i là cao su còn l</w:t>
            </w:r>
            <w:r>
              <w:t>ẫ</w:t>
            </w:r>
            <w:r>
              <w:t>n trong m</w:t>
            </w:r>
            <w:r>
              <w:t>ỗ</w:t>
            </w:r>
            <w:r>
              <w:t>i lô hàng cao su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không quá 5% kh</w:t>
            </w:r>
            <w:r>
              <w:t>ố</w:t>
            </w:r>
            <w:r>
              <w:t>i lư</w:t>
            </w:r>
            <w:r>
              <w:t>ợ</w:t>
            </w:r>
            <w:r>
              <w:t>ng.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tái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các s</w:t>
            </w:r>
            <w:r>
              <w:t>ả</w:t>
            </w:r>
            <w:r>
              <w:t>n ph</w:t>
            </w:r>
            <w:r>
              <w:t>ẩ</w:t>
            </w:r>
            <w:r>
              <w:t>m cao su.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4401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Mùn cưa và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g</w:t>
            </w:r>
            <w:r>
              <w:t>ỗ</w:t>
            </w:r>
            <w:r>
              <w:t xml:space="preserve"> (</w:t>
            </w:r>
            <w:r>
              <w:t>ở</w:t>
            </w:r>
            <w:r>
              <w:t xml:space="preserve"> các d</w:t>
            </w:r>
            <w:r>
              <w:t>ạ</w:t>
            </w:r>
            <w:r>
              <w:t>ng khác nhau), đã ho</w:t>
            </w:r>
            <w:r>
              <w:t>ặ</w:t>
            </w:r>
            <w:r>
              <w:t>c chưa đóng thành kh</w:t>
            </w:r>
            <w:r>
              <w:t>ố</w:t>
            </w:r>
            <w:r>
              <w:t>i, bánh, viên ho</w:t>
            </w:r>
            <w:r>
              <w:t>ặ</w:t>
            </w:r>
            <w:r>
              <w:t>c các d</w:t>
            </w:r>
            <w:r>
              <w:t>ạ</w:t>
            </w:r>
            <w:r>
              <w:t>ng tương t</w:t>
            </w:r>
            <w:r>
              <w:t>ự</w:t>
            </w:r>
            <w:r>
              <w:t>.</w:t>
            </w:r>
          </w:p>
        </w:tc>
        <w:tc>
          <w:tcPr>
            <w:tcW w:w="9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Mùn cưa ho</w:t>
            </w:r>
            <w:r>
              <w:t>ặ</w:t>
            </w:r>
            <w:r>
              <w:t>c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g</w:t>
            </w:r>
            <w:r>
              <w:t>ỗ</w:t>
            </w:r>
            <w:r>
              <w:t xml:space="preserve"> (k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g</w:t>
            </w:r>
            <w:r>
              <w:t>ỗ</w:t>
            </w:r>
            <w:r>
              <w:t xml:space="preserve"> ván dăm, g</w:t>
            </w:r>
            <w:r>
              <w:t>ỗ</w:t>
            </w:r>
            <w:r>
              <w:t xml:space="preserve"> dán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u, palet g</w:t>
            </w:r>
            <w:r>
              <w:t>ỗ</w:t>
            </w:r>
            <w:r>
              <w:t>, g</w:t>
            </w:r>
            <w:r>
              <w:t>ỗ</w:t>
            </w:r>
            <w:r>
              <w:t xml:space="preserve"> v</w:t>
            </w:r>
            <w:r>
              <w:t>ụ</w:t>
            </w:r>
            <w:r>
              <w:t>n, v</w:t>
            </w:r>
            <w:r>
              <w:t>ỏ</w:t>
            </w:r>
            <w:r>
              <w:t xml:space="preserve"> bào, dăm g</w:t>
            </w:r>
            <w:r>
              <w:t>ỗ</w:t>
            </w:r>
            <w:r>
              <w:t>)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i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</w:t>
            </w:r>
            <w:r>
              <w:t>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quan, đã đư</w:t>
            </w:r>
            <w:r>
              <w:t>ợ</w:t>
            </w:r>
            <w:r>
              <w:t>c phân lo</w:t>
            </w:r>
            <w:r>
              <w:t>ạ</w:t>
            </w:r>
            <w:r>
              <w:t>i đ</w:t>
            </w:r>
            <w:r>
              <w:t>ể</w:t>
            </w:r>
            <w:r>
              <w:t xml:space="preserve">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ch</w:t>
            </w:r>
            <w:r>
              <w:t>ấ</w:t>
            </w:r>
            <w:r>
              <w:t>t th</w:t>
            </w:r>
            <w:r>
              <w:t>ả</w:t>
            </w:r>
            <w:r>
              <w:t>i và nh</w:t>
            </w:r>
            <w:r>
              <w:t>ữ</w:t>
            </w:r>
            <w:r>
              <w:t>ng v</w:t>
            </w:r>
            <w:r>
              <w:t>ậ</w:t>
            </w:r>
            <w:r>
              <w:t>t ph</w:t>
            </w:r>
            <w:r>
              <w:t>ẩ</w:t>
            </w:r>
            <w:r>
              <w:t>m, hàng hóa c</w:t>
            </w:r>
            <w:r>
              <w:t>ấ</w:t>
            </w:r>
            <w:r>
              <w:t>m nh</w:t>
            </w:r>
            <w:r>
              <w:t>ậ</w:t>
            </w:r>
            <w:r>
              <w:t>p kh</w:t>
            </w:r>
            <w:r>
              <w:t>ẩ</w:t>
            </w:r>
            <w:r>
              <w:t>u theo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 Vi</w:t>
            </w:r>
            <w:r>
              <w:t>ệ</w:t>
            </w:r>
            <w:r>
              <w:t>t Nam.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v</w:t>
            </w:r>
            <w:r>
              <w:t>ậ</w:t>
            </w:r>
            <w:r>
              <w:t>t li</w:t>
            </w:r>
            <w:r>
              <w:t>ệ</w:t>
            </w:r>
            <w:r>
              <w:t>u không ph</w:t>
            </w:r>
            <w:r>
              <w:t>ả</w:t>
            </w:r>
            <w:r>
              <w:t>i là g</w:t>
            </w:r>
            <w:r>
              <w:t>ỗ</w:t>
            </w:r>
            <w:r>
              <w:t xml:space="preserve"> còn l</w:t>
            </w:r>
            <w:r>
              <w:t>ẫ</w:t>
            </w:r>
            <w:r>
              <w:t>n trong m</w:t>
            </w:r>
            <w:r>
              <w:t>ỗ</w:t>
            </w:r>
            <w:r>
              <w:t>i lô hàn</w:t>
            </w:r>
            <w:r>
              <w:t>g mùn cưa ho</w:t>
            </w:r>
            <w:r>
              <w:t>ặ</w:t>
            </w:r>
            <w:r>
              <w:t>c g</w:t>
            </w:r>
            <w:r>
              <w:t>ỗ</w:t>
            </w:r>
            <w:r>
              <w:t xml:space="preserve">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không quá 5% kh</w:t>
            </w:r>
            <w:r>
              <w:t>ố</w:t>
            </w:r>
            <w:r>
              <w:t>i lư</w:t>
            </w:r>
            <w:r>
              <w:t>ợ</w:t>
            </w:r>
            <w:r>
              <w:t>ng.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tái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các s</w:t>
            </w:r>
            <w:r>
              <w:t>ả</w:t>
            </w:r>
            <w:r>
              <w:t>n ph</w:t>
            </w:r>
            <w:r>
              <w:t>ẩ</w:t>
            </w:r>
            <w:r>
              <w:t>m b</w:t>
            </w:r>
            <w:r>
              <w:t>ằ</w:t>
            </w:r>
            <w:r>
              <w:t>ng g</w:t>
            </w:r>
            <w:r>
              <w:t>ỗ</w:t>
            </w:r>
            <w:r>
              <w:t xml:space="preserve"> ho</w:t>
            </w:r>
            <w:r>
              <w:t>ặ</w:t>
            </w:r>
            <w:r>
              <w:t>c làm nhiên li</w:t>
            </w:r>
            <w:r>
              <w:t>ệ</w:t>
            </w:r>
            <w:r>
              <w:t>u.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4707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Gi</w:t>
            </w:r>
            <w:r>
              <w:t>ấ</w:t>
            </w:r>
            <w:r>
              <w:t>y lo</w:t>
            </w:r>
            <w:r>
              <w:t>ạ</w:t>
            </w:r>
            <w:r>
              <w:t>i ho</w:t>
            </w:r>
            <w:r>
              <w:t>ặ</w:t>
            </w:r>
            <w:r>
              <w:t>c bìa lo</w:t>
            </w:r>
            <w:r>
              <w:t>ạ</w:t>
            </w:r>
            <w:r>
              <w:t>i thu h</w:t>
            </w:r>
            <w:r>
              <w:t>ồ</w:t>
            </w:r>
            <w:r>
              <w:t>i (ph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v</w:t>
            </w:r>
            <w:r>
              <w:t>ụ</w:t>
            </w:r>
            <w:r>
              <w:t>n th</w:t>
            </w:r>
            <w:r>
              <w:t>ừ</w:t>
            </w:r>
            <w:r>
              <w:t>a): Gi</w:t>
            </w:r>
            <w:r>
              <w:t>ấ</w:t>
            </w:r>
            <w:r>
              <w:t>y kraft ho</w:t>
            </w:r>
            <w:r>
              <w:t>ặ</w:t>
            </w:r>
            <w:r>
              <w:t>c bìa kraft ho</w:t>
            </w:r>
            <w:r>
              <w:t>ặ</w:t>
            </w:r>
            <w:r>
              <w:t>c gi</w:t>
            </w:r>
            <w:r>
              <w:t>ấ</w:t>
            </w:r>
            <w:r>
              <w:t>y ho</w:t>
            </w:r>
            <w:r>
              <w:t>ặ</w:t>
            </w:r>
            <w:r>
              <w:t>c bìa sóng, chưa t</w:t>
            </w:r>
            <w:r>
              <w:t>ẩ</w:t>
            </w:r>
            <w:r>
              <w:t>y tr</w:t>
            </w:r>
            <w:r>
              <w:t>ắ</w:t>
            </w:r>
            <w:r>
              <w:t>ng.</w:t>
            </w:r>
          </w:p>
        </w:tc>
        <w:tc>
          <w:tcPr>
            <w:tcW w:w="9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gi</w:t>
            </w:r>
            <w:r>
              <w:t>ấ</w:t>
            </w:r>
            <w:r>
              <w:t>y ho</w:t>
            </w:r>
            <w:r>
              <w:t>ặ</w:t>
            </w:r>
            <w:r>
              <w:t>c bìa nh</w:t>
            </w:r>
            <w:r>
              <w:t>ậ</w:t>
            </w:r>
            <w:r>
              <w:t>p kh</w:t>
            </w:r>
            <w:r>
              <w:t>ẩ</w:t>
            </w:r>
            <w:r>
              <w:t>u thu</w:t>
            </w:r>
            <w:r>
              <w:t>ộ</w:t>
            </w:r>
            <w:r>
              <w:t>c nhóm 4707 g</w:t>
            </w:r>
            <w:r>
              <w:t>ồ</w:t>
            </w:r>
            <w:r>
              <w:t>m các lo</w:t>
            </w:r>
            <w:r>
              <w:t>ạ</w:t>
            </w:r>
            <w:r>
              <w:t>i s</w:t>
            </w:r>
            <w:r>
              <w:t>ả</w:t>
            </w:r>
            <w:r>
              <w:t>n ph</w:t>
            </w:r>
            <w:r>
              <w:t>ẩ</w:t>
            </w:r>
            <w:r>
              <w:t>m, đ</w:t>
            </w:r>
            <w:r>
              <w:t>ồ</w:t>
            </w:r>
            <w:r>
              <w:t xml:space="preserve"> v</w:t>
            </w:r>
            <w:r>
              <w:t>ậ</w:t>
            </w:r>
            <w:r>
              <w:t>t, v</w:t>
            </w:r>
            <w:r>
              <w:t>ậ</w:t>
            </w:r>
            <w:r>
              <w:t>t li</w:t>
            </w:r>
            <w:r>
              <w:t>ệ</w:t>
            </w:r>
            <w:r>
              <w:t>u b</w:t>
            </w:r>
            <w:r>
              <w:t>ằ</w:t>
            </w:r>
            <w:r>
              <w:t>ng gi</w:t>
            </w:r>
            <w:r>
              <w:t>ấ</w:t>
            </w:r>
            <w:r>
              <w:t>y ho</w:t>
            </w:r>
            <w:r>
              <w:t>ặ</w:t>
            </w:r>
            <w:r>
              <w:t>c bìa,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nnhi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quan, đã đư</w:t>
            </w:r>
            <w:r>
              <w:t>ợ</w:t>
            </w:r>
            <w:r>
              <w:t>c phân lo</w:t>
            </w:r>
            <w:r>
              <w:t>ạ</w:t>
            </w:r>
            <w:r>
              <w:t>i đ</w:t>
            </w:r>
            <w:r>
              <w:t>ể</w:t>
            </w:r>
            <w:r>
              <w:t xml:space="preserve">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ch</w:t>
            </w:r>
            <w:r>
              <w:t>ấ</w:t>
            </w:r>
            <w:r>
              <w:t>t th</w:t>
            </w:r>
            <w:r>
              <w:t>ả</w:t>
            </w:r>
            <w:r>
              <w:t>i và nh</w:t>
            </w:r>
            <w:r>
              <w:t>ữ</w:t>
            </w:r>
            <w:r>
              <w:t>ng v</w:t>
            </w:r>
            <w:r>
              <w:t>ậ</w:t>
            </w:r>
            <w:r>
              <w:t>t ph</w:t>
            </w:r>
            <w:r>
              <w:t>ẩ</w:t>
            </w:r>
            <w:r>
              <w:t>m, hàng hóa c</w:t>
            </w:r>
            <w:r>
              <w:t>ấ</w:t>
            </w:r>
            <w:r>
              <w:t>m nh</w:t>
            </w:r>
            <w:r>
              <w:t>ậ</w:t>
            </w:r>
            <w:r>
              <w:t>p kh</w:t>
            </w:r>
            <w:r>
              <w:t>ẩ</w:t>
            </w:r>
            <w:r>
              <w:t>u theo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 Vi</w:t>
            </w:r>
            <w:r>
              <w:t>ệ</w:t>
            </w:r>
            <w:r>
              <w:t>t Nam.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v</w:t>
            </w:r>
            <w:r>
              <w:t>ậ</w:t>
            </w:r>
            <w:r>
              <w:t>t li</w:t>
            </w:r>
            <w:r>
              <w:t>ệ</w:t>
            </w:r>
            <w:r>
              <w:t>u không ph</w:t>
            </w:r>
            <w:r>
              <w:t>ả</w:t>
            </w:r>
            <w:r>
              <w:t>i là gi</w:t>
            </w:r>
            <w:r>
              <w:t>ấ</w:t>
            </w:r>
            <w:r>
              <w:t>y ho</w:t>
            </w:r>
            <w:r>
              <w:t>ặ</w:t>
            </w:r>
            <w:r>
              <w:t>c bìa còn l</w:t>
            </w:r>
            <w:r>
              <w:t>ẫ</w:t>
            </w:r>
            <w:r>
              <w:t>n trong m</w:t>
            </w:r>
            <w:r>
              <w:t>ỗ</w:t>
            </w:r>
            <w:r>
              <w:t>i lô hàng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gi</w:t>
            </w:r>
            <w:r>
              <w:t>ấ</w:t>
            </w:r>
            <w:r>
              <w:t>y ho</w:t>
            </w:r>
            <w:r>
              <w:t>ặ</w:t>
            </w:r>
            <w:r>
              <w:t>c bìa nh</w:t>
            </w:r>
            <w:r>
              <w:t>ậ</w:t>
            </w:r>
            <w:r>
              <w:t>p kh</w:t>
            </w:r>
            <w:r>
              <w:t>ẩ</w:t>
            </w:r>
            <w:r>
              <w:t>u không quá 5% kh</w:t>
            </w:r>
            <w:r>
              <w:t>ố</w:t>
            </w:r>
            <w:r>
              <w:t>i lư</w:t>
            </w:r>
            <w:r>
              <w:t>ợ</w:t>
            </w:r>
            <w:r>
              <w:t>ng.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</w:t>
            </w:r>
            <w:r>
              <w:t xml:space="preserve">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b</w:t>
            </w:r>
            <w:r>
              <w:t>ộ</w:t>
            </w:r>
            <w:r>
              <w:t>t gi</w:t>
            </w:r>
            <w:r>
              <w:t>ấ</w:t>
            </w:r>
            <w:r>
              <w:t>y, các s</w:t>
            </w:r>
            <w:r>
              <w:t>ả</w:t>
            </w:r>
            <w:r>
              <w:t>n ph</w:t>
            </w:r>
            <w:r>
              <w:t>ẩ</w:t>
            </w:r>
            <w:r>
              <w:t>m gi</w:t>
            </w:r>
            <w:r>
              <w:t>ấ</w:t>
            </w:r>
            <w:r>
              <w:t>y, bìa.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4707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Gi</w:t>
            </w:r>
            <w:r>
              <w:t>ấ</w:t>
            </w:r>
            <w:r>
              <w:t>y lo</w:t>
            </w:r>
            <w:r>
              <w:t>ạ</w:t>
            </w:r>
            <w:r>
              <w:t>i ho</w:t>
            </w:r>
            <w:r>
              <w:t>ặ</w:t>
            </w:r>
            <w:r>
              <w:t>c bìa lo</w:t>
            </w:r>
            <w:r>
              <w:t>ạ</w:t>
            </w:r>
            <w:r>
              <w:t>i thu h</w:t>
            </w:r>
            <w:r>
              <w:t>ồ</w:t>
            </w:r>
            <w:r>
              <w:t>i (ph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v</w:t>
            </w:r>
            <w:r>
              <w:t>ụ</w:t>
            </w:r>
            <w:r>
              <w:t>n th</w:t>
            </w:r>
            <w:r>
              <w:t>ừ</w:t>
            </w:r>
            <w:r>
              <w:t>a): Gi</w:t>
            </w:r>
            <w:r>
              <w:t>ấ</w:t>
            </w:r>
            <w:r>
              <w:t>y ho</w:t>
            </w:r>
            <w:r>
              <w:t>ặ</w:t>
            </w:r>
            <w:r>
              <w:t>c bìa khác đư</w:t>
            </w:r>
            <w:r>
              <w:t>ợ</w:t>
            </w:r>
            <w:r>
              <w:t>c làm ch</w:t>
            </w:r>
            <w:r>
              <w:t>ủ</w:t>
            </w:r>
            <w:r>
              <w:t xml:space="preserve"> y</w:t>
            </w:r>
            <w:r>
              <w:t>ế</w:t>
            </w:r>
            <w:r>
              <w:t>u b</w:t>
            </w:r>
            <w:r>
              <w:t>ằ</w:t>
            </w:r>
            <w:r>
              <w:t>ng b</w:t>
            </w:r>
            <w:r>
              <w:t>ộ</w:t>
            </w:r>
            <w:r>
              <w:t>t gi</w:t>
            </w:r>
            <w:r>
              <w:t>ấ</w:t>
            </w:r>
            <w:r>
              <w:t>y thu đư</w:t>
            </w:r>
            <w:r>
              <w:t>ợ</w:t>
            </w:r>
            <w:r>
              <w:t>c t</w:t>
            </w:r>
            <w:r>
              <w:t>ừ</w:t>
            </w:r>
            <w:r>
              <w:t xml:space="preserve"> quá trình hóa h</w:t>
            </w:r>
            <w:r>
              <w:t>ọ</w:t>
            </w:r>
            <w:r>
              <w:t xml:space="preserve">c </w:t>
            </w:r>
            <w:r>
              <w:t>đã t</w:t>
            </w:r>
            <w:r>
              <w:t>ẩ</w:t>
            </w:r>
            <w:r>
              <w:t>y tr</w:t>
            </w:r>
            <w:r>
              <w:t>ắ</w:t>
            </w:r>
            <w:r>
              <w:t>ng, chưa nhu</w:t>
            </w:r>
            <w:r>
              <w:t>ộ</w:t>
            </w:r>
            <w:r>
              <w:t>m màu toàn b</w:t>
            </w:r>
            <w:r>
              <w:t>ộ</w:t>
            </w:r>
            <w: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lastRenderedPageBreak/>
              <w:t>16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4707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Gi</w:t>
            </w:r>
            <w:r>
              <w:t>ấ</w:t>
            </w:r>
            <w:r>
              <w:t>y lo</w:t>
            </w:r>
            <w:r>
              <w:t>ạ</w:t>
            </w:r>
            <w:r>
              <w:t>i ho</w:t>
            </w:r>
            <w:r>
              <w:t>ặ</w:t>
            </w:r>
            <w:r>
              <w:t>c bìa lo</w:t>
            </w:r>
            <w:r>
              <w:t>ạ</w:t>
            </w:r>
            <w:r>
              <w:t>i thu h</w:t>
            </w:r>
            <w:r>
              <w:t>ồ</w:t>
            </w:r>
            <w:r>
              <w:t>i (ph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v</w:t>
            </w:r>
            <w:r>
              <w:t>ụ</w:t>
            </w:r>
            <w:r>
              <w:t>n th</w:t>
            </w:r>
            <w:r>
              <w:t>ừ</w:t>
            </w:r>
            <w:r>
              <w:t>a): Gi</w:t>
            </w:r>
            <w:r>
              <w:t>ấ</w:t>
            </w:r>
            <w:r>
              <w:t>y ho</w:t>
            </w:r>
            <w:r>
              <w:t>ặ</w:t>
            </w:r>
            <w:r>
              <w:t>c bìa đư</w:t>
            </w:r>
            <w:r>
              <w:t>ợ</w:t>
            </w:r>
            <w:r>
              <w:t>c làm ch</w:t>
            </w:r>
            <w:r>
              <w:t>ủ</w:t>
            </w:r>
            <w:r>
              <w:t xml:space="preserve"> y</w:t>
            </w:r>
            <w:r>
              <w:t>ế</w:t>
            </w:r>
            <w:r>
              <w:t>u b</w:t>
            </w:r>
            <w:r>
              <w:t>ằ</w:t>
            </w:r>
            <w:r>
              <w:t>ng b</w:t>
            </w:r>
            <w:r>
              <w:t>ộ</w:t>
            </w:r>
            <w:r>
              <w:t>t gi</w:t>
            </w:r>
            <w:r>
              <w:t>ấ</w:t>
            </w:r>
            <w:r>
              <w:t>y thu đư</w:t>
            </w:r>
            <w:r>
              <w:t>ợ</w:t>
            </w:r>
            <w:r>
              <w:t>c t</w:t>
            </w:r>
            <w:r>
              <w:t>ừ</w:t>
            </w:r>
            <w:r>
              <w:t xml:space="preserve"> quá trình cơ h</w:t>
            </w:r>
            <w:r>
              <w:t>ọ</w:t>
            </w:r>
            <w:r>
              <w:t>c (ví d</w:t>
            </w:r>
            <w:r>
              <w:t>ụ</w:t>
            </w:r>
            <w:r>
              <w:t>, gi</w:t>
            </w:r>
            <w:r>
              <w:t>ấ</w:t>
            </w:r>
            <w:r>
              <w:t>y in báo, t</w:t>
            </w:r>
            <w:r>
              <w:t>ạ</w:t>
            </w:r>
            <w:r>
              <w:t xml:space="preserve">p chí và các </w:t>
            </w:r>
            <w:r>
              <w:t>ấ</w:t>
            </w:r>
            <w:r>
              <w:t>n ph</w:t>
            </w:r>
            <w:r>
              <w:t>ẩ</w:t>
            </w:r>
            <w:r>
              <w:t>m tương t</w:t>
            </w:r>
            <w:r>
              <w:t>ự</w:t>
            </w:r>
            <w:r>
              <w:t>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4707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G</w:t>
            </w:r>
            <w:r>
              <w:t>i</w:t>
            </w:r>
            <w:r>
              <w:t>ấ</w:t>
            </w:r>
            <w:r>
              <w:t>y lo</w:t>
            </w:r>
            <w:r>
              <w:t>ạ</w:t>
            </w:r>
            <w:r>
              <w:t>i ho</w:t>
            </w:r>
            <w:r>
              <w:t>ặ</w:t>
            </w:r>
            <w:r>
              <w:t>c bìa lo</w:t>
            </w:r>
            <w:r>
              <w:t>ạ</w:t>
            </w:r>
            <w:r>
              <w:t>i thu h</w:t>
            </w:r>
            <w:r>
              <w:t>ồ</w:t>
            </w:r>
            <w:r>
              <w:t>i (ph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v</w:t>
            </w:r>
            <w:r>
              <w:t>ụ</w:t>
            </w:r>
            <w:r>
              <w:t>n th</w:t>
            </w:r>
            <w:r>
              <w:t>ừ</w:t>
            </w:r>
            <w:r>
              <w:t>a): Lo</w:t>
            </w:r>
            <w:r>
              <w:t>ạ</w:t>
            </w:r>
            <w:r>
              <w:t>i khác, 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v</w:t>
            </w:r>
            <w:r>
              <w:t>ụ</w:t>
            </w:r>
            <w:r>
              <w:t>n th</w:t>
            </w:r>
            <w:r>
              <w:t>ừ</w:t>
            </w:r>
            <w:r>
              <w:t>a chưa phân lo</w:t>
            </w:r>
            <w:r>
              <w:t>ạ</w:t>
            </w:r>
            <w:r>
              <w:t>i.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18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5202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s</w:t>
            </w:r>
            <w:r>
              <w:t>ợ</w:t>
            </w:r>
            <w:r>
              <w:t>i (k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ch</w:t>
            </w:r>
            <w:r>
              <w:t>ỉ</w:t>
            </w:r>
            <w:r>
              <w:t>)</w:t>
            </w:r>
          </w:p>
        </w:tc>
        <w:tc>
          <w:tcPr>
            <w:tcW w:w="9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s</w:t>
            </w:r>
            <w:r>
              <w:t>ợ</w:t>
            </w:r>
            <w:r>
              <w:t>i ho</w:t>
            </w:r>
            <w:r>
              <w:t>ặ</w:t>
            </w:r>
            <w:r>
              <w:t>c ch</w:t>
            </w:r>
            <w:r>
              <w:t>ỉ</w:t>
            </w:r>
            <w:r>
              <w:t xml:space="preserve">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quá trình s</w:t>
            </w:r>
            <w:r>
              <w:t>ả</w:t>
            </w:r>
            <w:r>
              <w:t xml:space="preserve">n </w:t>
            </w:r>
            <w:r>
              <w:t>xu</w:t>
            </w:r>
            <w:r>
              <w:t>ấ</w:t>
            </w:r>
            <w:r>
              <w:t>t s</w:t>
            </w:r>
            <w:r>
              <w:t>ợ</w:t>
            </w:r>
            <w:r>
              <w:t>i, ch</w:t>
            </w:r>
            <w:r>
              <w:t>ỉ</w:t>
            </w:r>
            <w:r>
              <w:t>, ho</w:t>
            </w:r>
            <w:r>
              <w:t>ặ</w:t>
            </w:r>
            <w:r>
              <w:t>c đ</w:t>
            </w:r>
            <w:r>
              <w:t>ồ</w:t>
            </w:r>
            <w:r>
              <w:t xml:space="preserve"> may m</w:t>
            </w:r>
            <w:r>
              <w:t>ặ</w:t>
            </w:r>
            <w:r>
              <w:t>c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ợ</w:t>
            </w:r>
            <w:r>
              <w:t>i, v</w:t>
            </w:r>
            <w:r>
              <w:t>ả</w:t>
            </w:r>
            <w:r>
              <w:t>i.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19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6310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V</w:t>
            </w:r>
            <w:r>
              <w:t>ả</w:t>
            </w:r>
            <w:r>
              <w:t>i v</w:t>
            </w:r>
            <w:r>
              <w:t>ụ</w:t>
            </w:r>
            <w:r>
              <w:t>n m</w:t>
            </w:r>
            <w:r>
              <w:t>ớ</w:t>
            </w:r>
            <w:r>
              <w:t>i (đã đư</w:t>
            </w:r>
            <w:r>
              <w:t>ợ</w:t>
            </w:r>
            <w:r>
              <w:t>c phân lo</w:t>
            </w:r>
            <w:r>
              <w:t>ạ</w:t>
            </w:r>
            <w:r>
              <w:t>i)</w:t>
            </w:r>
          </w:p>
        </w:tc>
        <w:tc>
          <w:tcPr>
            <w:tcW w:w="9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V</w:t>
            </w:r>
            <w:r>
              <w:t>ả</w:t>
            </w:r>
            <w:r>
              <w:t>i v</w:t>
            </w:r>
            <w:r>
              <w:t>ụ</w:t>
            </w:r>
            <w:r>
              <w:t>n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quá trình s</w:t>
            </w:r>
            <w:r>
              <w:t>ả</w:t>
            </w:r>
            <w:r>
              <w:t>n xu</w:t>
            </w:r>
            <w:r>
              <w:t>ấ</w:t>
            </w:r>
            <w:r>
              <w:t>t v</w:t>
            </w:r>
            <w:r>
              <w:t>ả</w:t>
            </w:r>
            <w:r>
              <w:t>i ho</w:t>
            </w:r>
            <w:r>
              <w:t>ặ</w:t>
            </w:r>
            <w:r>
              <w:t>c s</w:t>
            </w:r>
            <w:r>
              <w:t>ả</w:t>
            </w:r>
            <w:r>
              <w:t>n xu</w:t>
            </w:r>
            <w:r>
              <w:t>ấ</w:t>
            </w:r>
            <w:r>
              <w:t>t đ</w:t>
            </w:r>
            <w:r>
              <w:t>ồ</w:t>
            </w:r>
            <w:r>
              <w:t xml:space="preserve"> may m</w:t>
            </w:r>
            <w:r>
              <w:t>ặ</w:t>
            </w:r>
            <w:r>
              <w:t>c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ợ</w:t>
            </w:r>
            <w:r>
              <w:t>i, v</w:t>
            </w:r>
            <w:r>
              <w:t>ả</w:t>
            </w:r>
            <w:r>
              <w:t>i ho</w:t>
            </w:r>
            <w:r>
              <w:t>ặ</w:t>
            </w:r>
            <w:r>
              <w:t>c các s</w:t>
            </w:r>
            <w:r>
              <w:t>ả</w:t>
            </w:r>
            <w:r>
              <w:t>n ph</w:t>
            </w:r>
            <w:r>
              <w:t>ẩ</w:t>
            </w:r>
            <w:r>
              <w:t>m khác.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6310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V</w:t>
            </w:r>
            <w:r>
              <w:t>ả</w:t>
            </w:r>
            <w:r>
              <w:t>i v</w:t>
            </w:r>
            <w:r>
              <w:t>ụ</w:t>
            </w:r>
            <w:r>
              <w:t>n m</w:t>
            </w:r>
            <w:r>
              <w:t>ớ</w:t>
            </w:r>
            <w:r>
              <w:t>i (lo</w:t>
            </w:r>
            <w:r>
              <w:t>ạ</w:t>
            </w:r>
            <w:r>
              <w:t>i khác)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7001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Th</w:t>
            </w:r>
            <w:r>
              <w:t>ủ</w:t>
            </w:r>
            <w:r>
              <w:t>y tinh v</w:t>
            </w:r>
            <w:r>
              <w:t>ụ</w:t>
            </w:r>
            <w:r>
              <w:t>n và th</w:t>
            </w:r>
            <w:r>
              <w:t>ủ</w:t>
            </w:r>
            <w:r>
              <w:t>y tinh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khác; th</w:t>
            </w:r>
            <w:r>
              <w:t>ủ</w:t>
            </w:r>
            <w:r>
              <w:t xml:space="preserve">y tinh </w:t>
            </w:r>
            <w:r>
              <w:t>ở</w:t>
            </w:r>
            <w:r>
              <w:t xml:space="preserve"> d</w:t>
            </w:r>
            <w:r>
              <w:t>ạ</w:t>
            </w:r>
            <w:r>
              <w:t>ng kh</w:t>
            </w:r>
            <w:r>
              <w:t>ố</w:t>
            </w:r>
            <w:r>
              <w:t>i</w:t>
            </w:r>
          </w:p>
        </w:tc>
        <w:tc>
          <w:tcPr>
            <w:tcW w:w="9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Không bao g</w:t>
            </w:r>
            <w:r>
              <w:t>ồ</w:t>
            </w:r>
            <w:r>
              <w:t>m m</w:t>
            </w:r>
            <w:r>
              <w:t>ả</w:t>
            </w:r>
            <w:r>
              <w:t>nh v</w:t>
            </w:r>
            <w:r>
              <w:t>ụ</w:t>
            </w:r>
            <w:r>
              <w:t>n th</w:t>
            </w:r>
            <w:r>
              <w:t>ủ</w:t>
            </w:r>
            <w:r>
              <w:t>y tinh t</w:t>
            </w:r>
            <w:r>
              <w:t>ừ</w:t>
            </w:r>
            <w:r>
              <w:t xml:space="preserve"> bóng đèn hình máy thu hình, bóng đèn hình máy tính, bóng đèn hu</w:t>
            </w:r>
            <w:r>
              <w:t>ỳ</w:t>
            </w:r>
            <w:r>
              <w:t>nh quang và các lo</w:t>
            </w:r>
            <w:r>
              <w:t>ạ</w:t>
            </w:r>
            <w:r>
              <w:t>i th</w:t>
            </w:r>
            <w:r>
              <w:t>ủ</w:t>
            </w:r>
            <w:r>
              <w:t>y tinh ho</w:t>
            </w:r>
            <w:r>
              <w:t>ạ</w:t>
            </w:r>
            <w:r>
              <w:t>t tính khác.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Kh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làm nguyên li</w:t>
            </w:r>
            <w:r>
              <w:t>ệ</w:t>
            </w:r>
            <w:r>
              <w:t xml:space="preserve">u </w:t>
            </w:r>
            <w:r>
              <w:t>s</w:t>
            </w:r>
            <w:r>
              <w:t>ả</w:t>
            </w:r>
            <w:r>
              <w:t>n xu</w:t>
            </w:r>
            <w:r>
              <w:t>ấ</w:t>
            </w:r>
            <w:r>
              <w:t>t các s</w:t>
            </w:r>
            <w:r>
              <w:t>ả</w:t>
            </w:r>
            <w:r>
              <w:t>n ph</w:t>
            </w:r>
            <w:r>
              <w:t>ẩ</w:t>
            </w:r>
            <w:r>
              <w:t>m th</w:t>
            </w:r>
            <w:r>
              <w:t>ủ</w:t>
            </w:r>
            <w:r>
              <w:t>y tinh.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7019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T</w:t>
            </w:r>
            <w:r>
              <w:t>ấ</w:t>
            </w:r>
            <w:r>
              <w:t>m cách đi</w:t>
            </w:r>
            <w:r>
              <w:t>ệ</w:t>
            </w:r>
            <w:r>
              <w:t>n b</w:t>
            </w:r>
            <w:r>
              <w:t>ằ</w:t>
            </w:r>
            <w:r>
              <w:t>ng s</w:t>
            </w:r>
            <w:r>
              <w:t>ợ</w:t>
            </w:r>
            <w:r>
              <w:t>i th</w:t>
            </w:r>
            <w:r>
              <w:t>ủ</w:t>
            </w:r>
            <w:r>
              <w:t>y tinh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</w:t>
            </w:r>
          </w:p>
        </w:tc>
        <w:tc>
          <w:tcPr>
            <w:tcW w:w="9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Rìa ho</w:t>
            </w:r>
            <w:r>
              <w:t>ặ</w:t>
            </w:r>
            <w:r>
              <w:t>c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t</w:t>
            </w:r>
            <w:r>
              <w:t>ấ</w:t>
            </w:r>
            <w:r>
              <w:t>m cách đi</w:t>
            </w:r>
            <w:r>
              <w:t>ệ</w:t>
            </w:r>
            <w:r>
              <w:t>n b</w:t>
            </w:r>
            <w:r>
              <w:t>ằ</w:t>
            </w:r>
            <w:r>
              <w:t>ng s</w:t>
            </w:r>
            <w:r>
              <w:t>ợ</w:t>
            </w:r>
            <w:r>
              <w:t>i th</w:t>
            </w:r>
            <w:r>
              <w:t>ủ</w:t>
            </w:r>
            <w:r>
              <w:t>y tinh tráng nh</w:t>
            </w:r>
            <w:r>
              <w:t>ự</w:t>
            </w:r>
            <w:r>
              <w:t>a t</w:t>
            </w:r>
            <w:r>
              <w:t>ổ</w:t>
            </w:r>
            <w:r>
              <w:t>ng h</w:t>
            </w:r>
            <w:r>
              <w:t>ợ</w:t>
            </w:r>
            <w:r>
              <w:t>p,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 xml:space="preserve">p </w:t>
            </w:r>
            <w:r>
              <w:t>trong khu phi thu</w:t>
            </w:r>
            <w:r>
              <w:t>ế</w:t>
            </w:r>
            <w:r>
              <w:t xml:space="preserve"> quan.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tái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làm v</w:t>
            </w:r>
            <w:r>
              <w:t>ậ</w:t>
            </w:r>
            <w:r>
              <w:t>t li</w:t>
            </w:r>
            <w:r>
              <w:t>ệ</w:t>
            </w:r>
            <w:r>
              <w:t>u cách đi</w:t>
            </w:r>
            <w:r>
              <w:t>ệ</w:t>
            </w:r>
            <w:r>
              <w:t>n.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gang.</w:t>
            </w:r>
          </w:p>
        </w:tc>
        <w:tc>
          <w:tcPr>
            <w:tcW w:w="9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thu</w:t>
            </w:r>
            <w:r>
              <w:t>ộ</w:t>
            </w:r>
            <w:r>
              <w:t>c nhóm 7204 g</w:t>
            </w:r>
            <w:r>
              <w:t>ồ</w:t>
            </w:r>
            <w:r>
              <w:t>m các lo</w:t>
            </w:r>
            <w:r>
              <w:t>ạ</w:t>
            </w:r>
            <w:r>
              <w:t>i v</w:t>
            </w:r>
            <w:r>
              <w:t>ậ</w:t>
            </w:r>
            <w:r>
              <w:t>t li</w:t>
            </w:r>
            <w:r>
              <w:t>ệ</w:t>
            </w:r>
            <w:r>
              <w:t>u b</w:t>
            </w:r>
            <w:r>
              <w:t>ằ</w:t>
            </w:r>
            <w:r>
              <w:t>ng s</w:t>
            </w:r>
            <w:r>
              <w:t>ắ</w:t>
            </w:r>
            <w:r>
              <w:t>t, thép, ho</w:t>
            </w:r>
            <w:r>
              <w:t>ặ</w:t>
            </w:r>
            <w:r>
              <w:t>c gang có hình d</w:t>
            </w:r>
            <w:r>
              <w:t>ạ</w:t>
            </w:r>
            <w:r>
              <w:t xml:space="preserve">ng, kích </w:t>
            </w:r>
            <w:r>
              <w:lastRenderedPageBreak/>
              <w:t>thư</w:t>
            </w:r>
            <w:r>
              <w:t>ớ</w:t>
            </w:r>
            <w:r>
              <w:t>c khác nhau (k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>: nh</w:t>
            </w:r>
            <w:r>
              <w:t>ữ</w:t>
            </w:r>
            <w:r>
              <w:t xml:space="preserve">ng </w:t>
            </w:r>
            <w:r>
              <w:t>chi ti</w:t>
            </w:r>
            <w:r>
              <w:t>ế</w:t>
            </w:r>
            <w:r>
              <w:t>t b</w:t>
            </w:r>
            <w:r>
              <w:t>ằ</w:t>
            </w:r>
            <w:r>
              <w:t>ng s</w:t>
            </w:r>
            <w:r>
              <w:t>ắ</w:t>
            </w:r>
            <w:r>
              <w:t>t, thép, ho</w:t>
            </w:r>
            <w:r>
              <w:t>ặ</w:t>
            </w:r>
            <w:r>
              <w:t>c gang h</w:t>
            </w:r>
            <w:r>
              <w:t>ỏ</w:t>
            </w:r>
            <w:r>
              <w:t>ng; s</w:t>
            </w:r>
            <w:r>
              <w:t>ả</w:t>
            </w:r>
            <w:r>
              <w:t>n ph</w:t>
            </w:r>
            <w:r>
              <w:t>ẩ</w:t>
            </w:r>
            <w:r>
              <w:t>m b</w:t>
            </w:r>
            <w:r>
              <w:t>ằ</w:t>
            </w:r>
            <w:r>
              <w:t>ng s</w:t>
            </w:r>
            <w:r>
              <w:t>ắ</w:t>
            </w:r>
            <w:r>
              <w:t>t, thép, ho</w:t>
            </w:r>
            <w:r>
              <w:t>ặ</w:t>
            </w:r>
            <w:r>
              <w:t>c gang h</w:t>
            </w:r>
            <w:r>
              <w:t>ỏ</w:t>
            </w:r>
            <w:r>
              <w:t>ng; v</w:t>
            </w:r>
            <w:r>
              <w:t>ỏ</w:t>
            </w:r>
            <w:r>
              <w:t xml:space="preserve"> các lo</w:t>
            </w:r>
            <w:r>
              <w:t>ạ</w:t>
            </w:r>
            <w:r>
              <w:t>i bao bì b</w:t>
            </w:r>
            <w:r>
              <w:t>ằ</w:t>
            </w:r>
            <w:r>
              <w:t>ng b</w:t>
            </w:r>
            <w:r>
              <w:t>ằ</w:t>
            </w:r>
            <w:r>
              <w:t>ng s</w:t>
            </w:r>
            <w:r>
              <w:t>ắ</w:t>
            </w:r>
            <w:r>
              <w:t>t, thép, ho</w:t>
            </w:r>
            <w:r>
              <w:t>ặ</w:t>
            </w:r>
            <w:r>
              <w:t>c gang không b</w:t>
            </w:r>
            <w:r>
              <w:t>ị</w:t>
            </w:r>
            <w:r>
              <w:t xml:space="preserve"> dính d</w:t>
            </w:r>
            <w:r>
              <w:t>ầ</w:t>
            </w:r>
            <w:r>
              <w:t>u m</w:t>
            </w:r>
            <w:r>
              <w:t>ỡ</w:t>
            </w:r>
            <w:r>
              <w:t>, hóa ch</w:t>
            </w:r>
            <w:r>
              <w:t>ấ</w:t>
            </w:r>
            <w:r>
              <w:t>t đ</w:t>
            </w:r>
            <w:r>
              <w:t>ế</w:t>
            </w:r>
            <w:r>
              <w:t>n m</w:t>
            </w:r>
            <w:r>
              <w:t>ứ</w:t>
            </w:r>
            <w:r>
              <w:t>c b</w:t>
            </w:r>
            <w:r>
              <w:t>ị</w:t>
            </w:r>
            <w:r>
              <w:t xml:space="preserve"> coi là ch</w:t>
            </w:r>
            <w:r>
              <w:t>ấ</w:t>
            </w:r>
            <w:r>
              <w:t>t th</w:t>
            </w:r>
            <w:r>
              <w:t>ả</w:t>
            </w:r>
            <w:r>
              <w:t>i nguy h</w:t>
            </w:r>
            <w:r>
              <w:t>ạ</w:t>
            </w:r>
            <w:r>
              <w:t>i như hư</w:t>
            </w:r>
            <w:r>
              <w:t>ớ</w:t>
            </w:r>
            <w:r>
              <w:t>ng d</w:t>
            </w:r>
            <w:r>
              <w:t>ẫ</w:t>
            </w:r>
            <w:r>
              <w:t>n t</w:t>
            </w:r>
            <w:r>
              <w:t>ạ</w:t>
            </w:r>
            <w:r>
              <w:t>i đi</w:t>
            </w:r>
            <w:r>
              <w:t>ể</w:t>
            </w:r>
            <w:r>
              <w:t>m 3 Ph</w:t>
            </w:r>
            <w:r>
              <w:t>ầ</w:t>
            </w:r>
            <w:r>
              <w:t>n A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8 ban hành kèm t</w:t>
            </w:r>
            <w:r>
              <w:t>heo Thông tư s</w:t>
            </w:r>
            <w:r>
              <w:t>ố</w:t>
            </w:r>
            <w:r>
              <w:t xml:space="preserve"> 12/2011 ngày 14 tháng 4 năm 2011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Tài nguyên và Môi trư</w:t>
            </w:r>
            <w:r>
              <w:t>ờ</w:t>
            </w:r>
            <w:r>
              <w:t>ng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Qu</w:t>
            </w:r>
            <w:r>
              <w:t>ả</w:t>
            </w:r>
            <w:r>
              <w:t>n lý ch</w:t>
            </w:r>
            <w:r>
              <w:t>ấ</w:t>
            </w:r>
            <w:r>
              <w:t>t th</w:t>
            </w:r>
            <w:r>
              <w:t>ả</w:t>
            </w:r>
            <w:r>
              <w:t>i nguy h</w:t>
            </w:r>
            <w:r>
              <w:t>ạ</w:t>
            </w:r>
            <w:r>
              <w:t>i),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quan, đã đư</w:t>
            </w:r>
            <w:r>
              <w:t>ợ</w:t>
            </w:r>
            <w:r>
              <w:t>c phân lo</w:t>
            </w:r>
            <w:r>
              <w:t>ạ</w:t>
            </w:r>
            <w:r>
              <w:t>i đ</w:t>
            </w:r>
            <w:r>
              <w:t>ể</w:t>
            </w:r>
            <w:r>
              <w:t xml:space="preserve">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ch</w:t>
            </w:r>
            <w:r>
              <w:t>ấ</w:t>
            </w:r>
            <w:r>
              <w:t>t th</w:t>
            </w:r>
            <w:r>
              <w:t>ả</w:t>
            </w:r>
            <w:r>
              <w:t>i và nh</w:t>
            </w:r>
            <w:r>
              <w:t>ữ</w:t>
            </w:r>
            <w:r>
              <w:t>ng v</w:t>
            </w:r>
            <w:r>
              <w:t>ậ</w:t>
            </w:r>
            <w:r>
              <w:t>t ph</w:t>
            </w:r>
            <w:r>
              <w:t>ẩ</w:t>
            </w:r>
            <w:r>
              <w:t>m, hàng hóa c</w:t>
            </w:r>
            <w:r>
              <w:t>ấ</w:t>
            </w:r>
            <w:r>
              <w:t>m nh</w:t>
            </w:r>
            <w:r>
              <w:t>ậ</w:t>
            </w:r>
            <w:r>
              <w:t>p kh</w:t>
            </w:r>
            <w:r>
              <w:t>ẩ</w:t>
            </w:r>
            <w:r>
              <w:t>u theo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 Vi</w:t>
            </w:r>
            <w:r>
              <w:t>ệ</w:t>
            </w:r>
            <w:r>
              <w:t>t Nam.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v</w:t>
            </w:r>
            <w:r>
              <w:t>ậ</w:t>
            </w:r>
            <w:r>
              <w:t>t li</w:t>
            </w:r>
            <w:r>
              <w:t>ệ</w:t>
            </w:r>
            <w:r>
              <w:t>u không ph</w:t>
            </w:r>
            <w:r>
              <w:t>ả</w:t>
            </w:r>
            <w:r>
              <w:t>i là s</w:t>
            </w:r>
            <w:r>
              <w:t>ắ</w:t>
            </w:r>
            <w:r>
              <w:t>t, thép, gang còn l</w:t>
            </w:r>
            <w:r>
              <w:t>ẫ</w:t>
            </w:r>
            <w:r>
              <w:t>n trong m</w:t>
            </w:r>
            <w:r>
              <w:t>ỗ</w:t>
            </w:r>
            <w:r>
              <w:t>i lô hàng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không quá 5% kh</w:t>
            </w:r>
            <w:r>
              <w:t>ố</w:t>
            </w:r>
            <w:r>
              <w:t>i lư</w:t>
            </w:r>
            <w:r>
              <w:t>ợ</w:t>
            </w:r>
            <w:r>
              <w:t>ng.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tái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 thép.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lastRenderedPageBreak/>
              <w:t>24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thép h</w:t>
            </w:r>
            <w:r>
              <w:t>ợ</w:t>
            </w:r>
            <w:r>
              <w:t>p kim: b</w:t>
            </w:r>
            <w:r>
              <w:t>ằ</w:t>
            </w:r>
            <w:r>
              <w:t>ng thép không g</w:t>
            </w:r>
            <w:r>
              <w:t>ỉ</w:t>
            </w:r>
            <w: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29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thép h</w:t>
            </w:r>
            <w:r>
              <w:t>ợ</w:t>
            </w:r>
            <w:r>
              <w:t>p kim: Lo</w:t>
            </w:r>
            <w:r>
              <w:t>ạ</w:t>
            </w:r>
            <w:r>
              <w:t>i khác (khác v</w:t>
            </w:r>
            <w:r>
              <w:t>ớ</w:t>
            </w:r>
            <w:r>
              <w:t>i lo</w:t>
            </w:r>
            <w:r>
              <w:t>ạ</w:t>
            </w:r>
            <w:r>
              <w:t>i b</w:t>
            </w:r>
            <w:r>
              <w:t>ằ</w:t>
            </w:r>
            <w:r>
              <w:t>ng thép không g</w:t>
            </w:r>
            <w:r>
              <w:t>ỉ</w:t>
            </w:r>
            <w:r>
              <w:t>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s</w:t>
            </w:r>
            <w:r>
              <w:t>ắ</w:t>
            </w:r>
            <w:r>
              <w:t>t ho</w:t>
            </w:r>
            <w:r>
              <w:t>ặ</w:t>
            </w:r>
            <w:r>
              <w:t>c thép tráng thi</w:t>
            </w:r>
            <w:r>
              <w:t>ế</w:t>
            </w:r>
            <w:r>
              <w:t>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khác c</w:t>
            </w:r>
            <w:r>
              <w:t>ủ</w:t>
            </w:r>
            <w:r>
              <w:t>a s</w:t>
            </w:r>
            <w:r>
              <w:t>ắ</w:t>
            </w:r>
            <w:r>
              <w:t>t ho</w:t>
            </w:r>
            <w:r>
              <w:t>ặ</w:t>
            </w:r>
            <w:r>
              <w:t>c thép: Phoi ti</w:t>
            </w:r>
            <w:r>
              <w:t>ệ</w:t>
            </w:r>
            <w:r>
              <w:t>n, phoi bào, m</w:t>
            </w:r>
            <w:r>
              <w:t>ả</w:t>
            </w:r>
            <w:r>
              <w:t>nh v</w:t>
            </w:r>
            <w:r>
              <w:t>ỡ</w:t>
            </w:r>
            <w:r>
              <w:t>, v</w:t>
            </w:r>
            <w:r>
              <w:t>ả</w:t>
            </w:r>
            <w:r>
              <w:t>y cán, m</w:t>
            </w:r>
            <w:r>
              <w:t>ạ</w:t>
            </w:r>
            <w:r>
              <w:t>t cưa, m</w:t>
            </w:r>
            <w:r>
              <w:t>ạ</w:t>
            </w:r>
            <w:r>
              <w:t>t giũa, phoi c</w:t>
            </w:r>
            <w:r>
              <w:t>ắ</w:t>
            </w:r>
            <w:r>
              <w:t>t và bavia, đã ho</w:t>
            </w:r>
            <w:r>
              <w:t>ặ</w:t>
            </w:r>
            <w:r>
              <w:t>c chưa đư</w:t>
            </w:r>
            <w:r>
              <w:t>ợ</w:t>
            </w:r>
            <w:r>
              <w:t>c ép thành kh</w:t>
            </w:r>
            <w:r>
              <w:t>ố</w:t>
            </w:r>
            <w:r>
              <w:t>i hay đóng thành ki</w:t>
            </w:r>
            <w:r>
              <w:t>ệ</w:t>
            </w:r>
            <w:r>
              <w:t>n, bánh, bó.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28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49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khác c</w:t>
            </w:r>
            <w:r>
              <w:t>ủ</w:t>
            </w:r>
            <w:r>
              <w:t>a s</w:t>
            </w:r>
            <w:r>
              <w:t>ắ</w:t>
            </w:r>
            <w:r>
              <w:t>t ho</w:t>
            </w:r>
            <w:r>
              <w:t>ặ</w:t>
            </w:r>
            <w:r>
              <w:t>c thép: Lo</w:t>
            </w:r>
            <w:r>
              <w:t>ạ</w:t>
            </w:r>
            <w:r>
              <w:t>i khác.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29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7204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50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Th</w:t>
            </w:r>
            <w:r>
              <w:t>ỏ</w:t>
            </w:r>
            <w:r>
              <w:t>i đúc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(b</w:t>
            </w:r>
            <w:r>
              <w:t>ằ</w:t>
            </w:r>
            <w:r>
              <w:t>ng s</w:t>
            </w:r>
            <w:r>
              <w:t>ắ</w:t>
            </w:r>
            <w:r>
              <w:t>t, thép, gang) n</w:t>
            </w:r>
            <w:r>
              <w:t>ấ</w:t>
            </w:r>
            <w:r>
              <w:t>u l</w:t>
            </w:r>
            <w:r>
              <w:t>ạ</w:t>
            </w:r>
            <w:r>
              <w:t>i.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7404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Đ</w:t>
            </w:r>
            <w:r>
              <w:t>ồ</w:t>
            </w:r>
            <w:r>
              <w:t>ng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9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Kim lo</w:t>
            </w:r>
            <w:r>
              <w:t>ạ</w:t>
            </w:r>
            <w:r>
              <w:t>i màu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nh</w:t>
            </w:r>
            <w:r>
              <w:t>ậ</w:t>
            </w:r>
            <w:r>
              <w:t>p kh</w:t>
            </w:r>
            <w:r>
              <w:t>ẩ</w:t>
            </w:r>
            <w:r>
              <w:t xml:space="preserve">u có mã HS tương </w:t>
            </w:r>
            <w:r>
              <w:t>ứ</w:t>
            </w:r>
            <w:r>
              <w:t>ng v</w:t>
            </w:r>
            <w:r>
              <w:t>ớ</w:t>
            </w:r>
            <w:r>
              <w:t>i s</w:t>
            </w:r>
            <w:r>
              <w:t>ố</w:t>
            </w:r>
            <w:r>
              <w:t xml:space="preserve"> th</w:t>
            </w:r>
            <w:r>
              <w:t>ứ</w:t>
            </w:r>
            <w:r>
              <w:t xml:space="preserve"> t</w:t>
            </w:r>
            <w:r>
              <w:t>ự</w:t>
            </w:r>
            <w:r>
              <w:t xml:space="preserve"> t</w:t>
            </w:r>
            <w:r>
              <w:t>ừ</w:t>
            </w:r>
            <w:r>
              <w:t xml:space="preserve"> 30 đ</w:t>
            </w:r>
            <w:r>
              <w:t>ế</w:t>
            </w:r>
            <w:r>
              <w:t>n 42 g</w:t>
            </w:r>
            <w:r>
              <w:t>ồ</w:t>
            </w:r>
            <w:r>
              <w:t>m các lo</w:t>
            </w:r>
            <w:r>
              <w:t>ạ</w:t>
            </w:r>
            <w:r>
              <w:t>i v</w:t>
            </w:r>
            <w:r>
              <w:t>ậ</w:t>
            </w:r>
            <w:r>
              <w:t>t li</w:t>
            </w:r>
            <w:r>
              <w:t>ệ</w:t>
            </w:r>
            <w:r>
              <w:t>u b</w:t>
            </w:r>
            <w:r>
              <w:t>ằ</w:t>
            </w:r>
            <w:r>
              <w:t>ng kim lo</w:t>
            </w:r>
            <w:r>
              <w:t>ạ</w:t>
            </w:r>
            <w:r>
              <w:t xml:space="preserve">i tương </w:t>
            </w:r>
            <w:r>
              <w:t>ứ</w:t>
            </w:r>
            <w:r>
              <w:t>ng ho</w:t>
            </w:r>
            <w:r>
              <w:t>ặ</w:t>
            </w:r>
            <w:r>
              <w:t>c h</w:t>
            </w:r>
            <w:r>
              <w:t>ợ</w:t>
            </w:r>
            <w:r>
              <w:t>p kim c</w:t>
            </w:r>
            <w:r>
              <w:t>ủ</w:t>
            </w:r>
            <w:r>
              <w:t>a kim lo</w:t>
            </w:r>
            <w:r>
              <w:t>ạ</w:t>
            </w:r>
            <w:r>
              <w:t>i đó có hình d</w:t>
            </w:r>
            <w:r>
              <w:t>ạ</w:t>
            </w:r>
            <w:r>
              <w:t>ng, kích thư</w:t>
            </w:r>
            <w:r>
              <w:t>ớ</w:t>
            </w:r>
            <w:r>
              <w:t>c khác nhau,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quan, đã đư</w:t>
            </w:r>
            <w:r>
              <w:t>ợ</w:t>
            </w:r>
            <w:r>
              <w:t>c phân lo</w:t>
            </w:r>
            <w:r>
              <w:t>ạ</w:t>
            </w:r>
            <w:r>
              <w:t>i đ</w:t>
            </w:r>
            <w:r>
              <w:t>ể</w:t>
            </w:r>
            <w:r>
              <w:t xml:space="preserve">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ch</w:t>
            </w:r>
            <w:r>
              <w:t>ấ</w:t>
            </w:r>
            <w:r>
              <w:t>t th</w:t>
            </w:r>
            <w:r>
              <w:t>ả</w:t>
            </w:r>
            <w:r>
              <w:t>i và nh</w:t>
            </w:r>
            <w:r>
              <w:t>ữ</w:t>
            </w:r>
            <w:r>
              <w:t>ng v</w:t>
            </w:r>
            <w:r>
              <w:t>ậ</w:t>
            </w:r>
            <w:r>
              <w:t>t ph</w:t>
            </w:r>
            <w:r>
              <w:t>ẩ</w:t>
            </w:r>
            <w:r>
              <w:t>m, hàng hóa c</w:t>
            </w:r>
            <w:r>
              <w:t>ấ</w:t>
            </w:r>
            <w:r>
              <w:t>m nh</w:t>
            </w:r>
            <w:r>
              <w:t>ậ</w:t>
            </w:r>
            <w:r>
              <w:t>p kh</w:t>
            </w:r>
            <w:r>
              <w:t>ẩ</w:t>
            </w:r>
            <w:r>
              <w:t>u theo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 Vi</w:t>
            </w:r>
            <w:r>
              <w:t>ệ</w:t>
            </w:r>
            <w:r>
              <w:t>t Nam.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lastRenderedPageBreak/>
              <w:t>- 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v</w:t>
            </w:r>
            <w:r>
              <w:t>ậ</w:t>
            </w:r>
            <w:r>
              <w:t>t li</w:t>
            </w:r>
            <w:r>
              <w:t>ệ</w:t>
            </w:r>
            <w:r>
              <w:t>u không ph</w:t>
            </w:r>
            <w:r>
              <w:t>ả</w:t>
            </w:r>
            <w:r>
              <w:t>i là kim lo</w:t>
            </w:r>
            <w:r>
              <w:t>ạ</w:t>
            </w:r>
            <w:r>
              <w:t xml:space="preserve">i màu tương </w:t>
            </w:r>
            <w:r>
              <w:t>ứ</w:t>
            </w:r>
            <w:r>
              <w:t>ng v</w:t>
            </w:r>
            <w:r>
              <w:t>ớ</w:t>
            </w:r>
            <w:r>
              <w:t>i mã HS nh</w:t>
            </w:r>
            <w:r>
              <w:t>ậ</w:t>
            </w:r>
            <w:r>
              <w:t>p kh</w:t>
            </w:r>
            <w:r>
              <w:t>ẩ</w:t>
            </w:r>
            <w:r>
              <w:t>u còn l</w:t>
            </w:r>
            <w:r>
              <w:t>ẫ</w:t>
            </w:r>
            <w:r>
              <w:t>n trong m</w:t>
            </w:r>
            <w:r>
              <w:t>ỗ</w:t>
            </w:r>
            <w:r>
              <w:t>i lô hàng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nh</w:t>
            </w:r>
            <w:r>
              <w:t>ậ</w:t>
            </w:r>
            <w:r>
              <w:t>p kh</w:t>
            </w:r>
            <w:r>
              <w:t>ẩ</w:t>
            </w:r>
            <w:r>
              <w:t>u không quá 5% kh</w:t>
            </w:r>
            <w:r>
              <w:t>ố</w:t>
            </w:r>
            <w:r>
              <w:t>i lư</w:t>
            </w:r>
            <w:r>
              <w:t>ợ</w:t>
            </w:r>
            <w:r>
              <w:t>ng.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tái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làm nguyên li</w:t>
            </w:r>
            <w:r>
              <w:t>ệ</w:t>
            </w:r>
            <w:r>
              <w:t>u s</w:t>
            </w:r>
            <w:r>
              <w:t>ả</w:t>
            </w:r>
            <w:r>
              <w:t>n xu</w:t>
            </w:r>
            <w:r>
              <w:t>ấ</w:t>
            </w:r>
            <w:r>
              <w:t>t.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7503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Niken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7602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Nhôm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7902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K</w:t>
            </w:r>
            <w:r>
              <w:t>ẽ</w:t>
            </w:r>
            <w:r>
              <w:t>m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8002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 thi</w:t>
            </w:r>
            <w:r>
              <w:t>ế</w:t>
            </w:r>
            <w:r>
              <w:t>c.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lastRenderedPageBreak/>
              <w:t>35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8101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Vonfram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8102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97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Molypden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8104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Magie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38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8108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Titan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39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8109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Zircon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8110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Antimon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8111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Mangan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8112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22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00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Crom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 và m</w:t>
            </w:r>
            <w:r>
              <w:t>ả</w:t>
            </w:r>
            <w:r>
              <w:t>nh v</w:t>
            </w:r>
            <w:r>
              <w:t>ụ</w:t>
            </w:r>
            <w:r>
              <w:t>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0D22"/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8534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M</w:t>
            </w:r>
            <w:r>
              <w:t>ạ</w:t>
            </w:r>
            <w:r>
              <w:t>ch in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</w:t>
            </w:r>
          </w:p>
        </w:tc>
        <w:tc>
          <w:tcPr>
            <w:tcW w:w="9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Rìa ho</w:t>
            </w:r>
            <w:r>
              <w:t>ặ</w:t>
            </w:r>
            <w:r>
              <w:t>c m</w:t>
            </w:r>
            <w:r>
              <w:t>ả</w:t>
            </w:r>
            <w:r>
              <w:t>nh v</w:t>
            </w:r>
            <w:r>
              <w:t>ụ</w:t>
            </w:r>
            <w:r>
              <w:t>n c</w:t>
            </w:r>
            <w:r>
              <w:t>ủ</w:t>
            </w:r>
            <w:r>
              <w:t>a t</w:t>
            </w:r>
            <w:r>
              <w:t>ấ</w:t>
            </w:r>
            <w:r>
              <w:t>t c</w:t>
            </w:r>
            <w:r>
              <w:t>ả</w:t>
            </w:r>
            <w:r>
              <w:t xml:space="preserve"> các lo</w:t>
            </w:r>
            <w:r>
              <w:t>ạ</w:t>
            </w:r>
            <w:r>
              <w:t>i t</w:t>
            </w:r>
            <w:r>
              <w:t>ấ</w:t>
            </w:r>
            <w:r>
              <w:t>m m</w:t>
            </w:r>
            <w:r>
              <w:t>ạ</w:t>
            </w:r>
            <w:r>
              <w:t>ch in thu</w:t>
            </w:r>
            <w:r>
              <w:t>ộ</w:t>
            </w:r>
            <w:r>
              <w:t>c nhóm 8534, chưa l</w:t>
            </w:r>
            <w:r>
              <w:t>ắ</w:t>
            </w:r>
            <w:r>
              <w:t>p ho</w:t>
            </w:r>
            <w:r>
              <w:t>ặ</w:t>
            </w:r>
            <w:r>
              <w:t>c đã tháo b</w:t>
            </w:r>
            <w:r>
              <w:t>ỏ</w:t>
            </w:r>
            <w:r>
              <w:t xml:space="preserve"> linh ki</w:t>
            </w:r>
            <w:r>
              <w:t>ệ</w:t>
            </w:r>
            <w:r>
              <w:t>n đi</w:t>
            </w:r>
            <w:r>
              <w:t>ệ</w:t>
            </w:r>
            <w:r>
              <w:t>n t</w:t>
            </w:r>
            <w:r>
              <w:t>ử</w:t>
            </w:r>
            <w:r>
              <w:t>,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</w:t>
            </w: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tái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làm b</w:t>
            </w:r>
            <w:r>
              <w:t>ả</w:t>
            </w:r>
            <w:r>
              <w:t>ng m</w:t>
            </w:r>
            <w:r>
              <w:t>ạ</w:t>
            </w:r>
            <w:r>
              <w:t>ch đi</w:t>
            </w:r>
            <w:r>
              <w:t>ệ</w:t>
            </w:r>
            <w:r>
              <w:t>n t</w:t>
            </w:r>
            <w:r>
              <w:t>ử</w:t>
            </w:r>
          </w:p>
        </w:tc>
      </w:tr>
      <w:tr w:rsidR="00000000">
        <w:trPr>
          <w:divId w:val="14712879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44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8544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Đo</w:t>
            </w:r>
            <w:r>
              <w:t>ạ</w:t>
            </w:r>
            <w:r>
              <w:t>n và m</w:t>
            </w:r>
            <w:r>
              <w:t>ẩ</w:t>
            </w:r>
            <w:r>
              <w:t>u v</w:t>
            </w:r>
            <w:r>
              <w:t>ụ</w:t>
            </w:r>
            <w:r>
              <w:t>n c</w:t>
            </w:r>
            <w:r>
              <w:t>ủ</w:t>
            </w:r>
            <w:r>
              <w:t>a dây, cáp đi</w:t>
            </w:r>
            <w:r>
              <w:t>ệ</w:t>
            </w:r>
            <w:r>
              <w:t>n (k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cáp đ</w:t>
            </w:r>
            <w:r>
              <w:t>ồ</w:t>
            </w:r>
            <w:r>
              <w:t xml:space="preserve">ng </w:t>
            </w:r>
            <w:r>
              <w:t>tr</w:t>
            </w:r>
            <w:r>
              <w:t>ụ</w:t>
            </w:r>
            <w:r>
              <w:t>c) cách đi</w:t>
            </w:r>
            <w:r>
              <w:t>ệ</w:t>
            </w:r>
            <w:r>
              <w:t>n (k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lo</w:t>
            </w:r>
            <w:r>
              <w:t>ạ</w:t>
            </w:r>
            <w:r>
              <w:t>i đã tráng men cách đi</w:t>
            </w:r>
            <w:r>
              <w:t>ệ</w:t>
            </w:r>
            <w:r>
              <w:t>n ho</w:t>
            </w:r>
            <w:r>
              <w:t>ặ</w:t>
            </w:r>
            <w:r>
              <w:t>c m</w:t>
            </w:r>
            <w:r>
              <w:t>ạ</w:t>
            </w:r>
            <w:r>
              <w:t xml:space="preserve"> l</w:t>
            </w:r>
            <w:r>
              <w:t>ớ</w:t>
            </w:r>
            <w:r>
              <w:t>p cách đi</w:t>
            </w:r>
            <w:r>
              <w:t>ệ</w:t>
            </w:r>
            <w:r>
              <w:t>n) và dây d</w:t>
            </w:r>
            <w:r>
              <w:t>ẫ</w:t>
            </w:r>
            <w:r>
              <w:t>n cách đi</w:t>
            </w:r>
            <w:r>
              <w:t>ệ</w:t>
            </w:r>
            <w:r>
              <w:t>n khác.</w:t>
            </w:r>
          </w:p>
        </w:tc>
        <w:tc>
          <w:tcPr>
            <w:tcW w:w="9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10D22">
            <w:pPr>
              <w:pStyle w:val="NormalWeb"/>
              <w:spacing w:before="120" w:beforeAutospacing="0"/>
            </w:pPr>
            <w:r>
              <w:t>- Đo</w:t>
            </w:r>
            <w:r>
              <w:t>ạ</w:t>
            </w:r>
            <w:r>
              <w:t>n dây, cáp ho</w:t>
            </w:r>
            <w:r>
              <w:t>ặ</w:t>
            </w:r>
            <w:r>
              <w:t>c m</w:t>
            </w:r>
            <w:r>
              <w:t>ẩ</w:t>
            </w:r>
            <w:r>
              <w:t>u v</w:t>
            </w:r>
            <w:r>
              <w:t>ụ</w:t>
            </w:r>
            <w:r>
              <w:t>n c</w:t>
            </w:r>
            <w:r>
              <w:t>ủ</w:t>
            </w:r>
            <w:r>
              <w:t>a t</w:t>
            </w:r>
            <w:r>
              <w:t>ấ</w:t>
            </w:r>
            <w:r>
              <w:t>t c</w:t>
            </w:r>
            <w:r>
              <w:t>ả</w:t>
            </w:r>
            <w:r>
              <w:t xml:space="preserve"> các lo</w:t>
            </w:r>
            <w:r>
              <w:t>ạ</w:t>
            </w:r>
            <w:r>
              <w:t>i dây, cáp đi</w:t>
            </w:r>
            <w:r>
              <w:t>ệ</w:t>
            </w:r>
            <w:r>
              <w:t>n thu</w:t>
            </w:r>
            <w:r>
              <w:t>ộ</w:t>
            </w:r>
            <w:r>
              <w:t>c nhóm 8544, b</w:t>
            </w:r>
            <w:r>
              <w:t>ị</w:t>
            </w:r>
            <w:r>
              <w:t xml:space="preserve"> lo</w:t>
            </w:r>
            <w:r>
              <w:t>ạ</w:t>
            </w:r>
            <w:r>
              <w:t>i ra t</w:t>
            </w:r>
            <w:r>
              <w:t>ừ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t, kinh doanh c</w:t>
            </w:r>
            <w:r>
              <w:t>ủ</w:t>
            </w:r>
            <w:r>
              <w:t>a các doanh nghi</w:t>
            </w:r>
            <w:r>
              <w:t>ệ</w:t>
            </w:r>
            <w:r>
              <w:t>p ch</w:t>
            </w:r>
            <w:r>
              <w:t>ế</w:t>
            </w:r>
            <w:r>
              <w:t xml:space="preserve"> xu</w:t>
            </w:r>
            <w:r>
              <w:t>ấ</w:t>
            </w:r>
            <w:r>
              <w:t>t,</w:t>
            </w:r>
            <w:r>
              <w:t xml:space="preserve"> doanh nghi</w:t>
            </w:r>
            <w:r>
              <w:t>ệ</w:t>
            </w:r>
            <w:r>
              <w:t>p trong khu phi thu</w:t>
            </w:r>
            <w:r>
              <w:t>ế</w:t>
            </w:r>
            <w:r>
              <w:t xml:space="preserve"> quan.</w:t>
            </w:r>
          </w:p>
          <w:p w:rsidR="00000000" w:rsidRDefault="00E10D22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p kh</w:t>
            </w:r>
            <w:r>
              <w:t>ẩ</w:t>
            </w:r>
            <w:r>
              <w:t>u đ</w:t>
            </w:r>
            <w:r>
              <w:t>ể</w:t>
            </w:r>
            <w:r>
              <w:t xml:space="preserve"> l</w:t>
            </w:r>
            <w:r>
              <w:t>ự</w:t>
            </w:r>
            <w:r>
              <w:t>a ch</w:t>
            </w:r>
            <w:r>
              <w:t>ọ</w:t>
            </w:r>
            <w:r>
              <w:t>n tái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làm dây, cáp đi</w:t>
            </w:r>
            <w:r>
              <w:t>ệ</w:t>
            </w:r>
            <w:r>
              <w:t>n ho</w:t>
            </w:r>
            <w:r>
              <w:t>ặ</w:t>
            </w:r>
            <w:r>
              <w:t>c phân lo</w:t>
            </w:r>
            <w:r>
              <w:t>ạ</w:t>
            </w:r>
            <w:r>
              <w:t>i thành các lo</w:t>
            </w:r>
            <w:r>
              <w:t>ạ</w:t>
            </w:r>
            <w:r>
              <w:t>i nguyên li</w:t>
            </w:r>
            <w:r>
              <w:t>ệ</w:t>
            </w:r>
            <w:r>
              <w:t>u ph</w:t>
            </w:r>
            <w:r>
              <w:t>ụ</w:t>
            </w:r>
            <w:r>
              <w:t>c v</w:t>
            </w:r>
            <w:r>
              <w:t>ụ</w:t>
            </w:r>
            <w:r>
              <w:t xml:space="preserve"> cho s</w:t>
            </w:r>
            <w:r>
              <w:t>ả</w:t>
            </w:r>
            <w:r>
              <w:t>n xu</w:t>
            </w:r>
            <w:r>
              <w:t>ấ</w:t>
            </w:r>
            <w:r>
              <w:t>t nh</w:t>
            </w:r>
            <w:r>
              <w:t>ự</w:t>
            </w:r>
            <w:r>
              <w:t>a, cao su, kim lo</w:t>
            </w:r>
            <w:r>
              <w:t>ạ</w:t>
            </w:r>
            <w:r>
              <w:t>i.</w:t>
            </w:r>
          </w:p>
        </w:tc>
      </w:tr>
    </w:tbl>
    <w:p w:rsidR="00E10D22" w:rsidRDefault="00E10D22">
      <w:pPr>
        <w:pStyle w:val="NormalWeb"/>
        <w:spacing w:before="120" w:beforeAutospacing="0"/>
        <w:divId w:val="1471287936"/>
      </w:pPr>
      <w:r>
        <w:rPr>
          <w:b/>
          <w:bCs/>
          <w:lang w:val="vi-VN"/>
        </w:rPr>
        <w:t xml:space="preserve">Ghi chú: </w:t>
      </w: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2" w:name="dc_2"/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VIII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12/2006/NĐ-CP</w:t>
      </w:r>
      <w:r>
        <w:rPr>
          <w:lang w:val="vi-VN"/>
        </w:rPr>
        <w:t xml:space="preserve"> </w:t>
      </w:r>
      <w:bookmarkEnd w:id="2"/>
      <w:r>
        <w:rPr>
          <w:lang w:val="vi-VN"/>
        </w:rPr>
        <w:t>ngày 23 tháng 01 năm 2006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thi hành Lu</w:t>
      </w:r>
      <w:r>
        <w:rPr>
          <w:lang w:val="vi-VN"/>
        </w:rPr>
        <w:t>ậ</w:t>
      </w:r>
      <w:r>
        <w:rPr>
          <w:lang w:val="vi-VN"/>
        </w:rPr>
        <w:t>t Thương m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mua bán hàng hóa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và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ạ</w:t>
      </w:r>
      <w:r>
        <w:rPr>
          <w:lang w:val="vi-VN"/>
        </w:rPr>
        <w:t>i lý mua, bán, gia công và quá c</w:t>
      </w:r>
      <w:r>
        <w:rPr>
          <w:lang w:val="vi-VN"/>
        </w:rPr>
        <w:t>ả</w:t>
      </w:r>
      <w:r>
        <w:rPr>
          <w:lang w:val="vi-VN"/>
        </w:rPr>
        <w:t>nh hàng hóa v</w:t>
      </w:r>
      <w:r>
        <w:rPr>
          <w:lang w:val="vi-VN"/>
        </w:rPr>
        <w:t>ớ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ngoài. Mã HS và tên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trong Danh m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rPr>
          <w:lang w:val="vi-VN"/>
        </w:rPr>
        <w:t>theo Thông tư s</w:t>
      </w:r>
      <w:r>
        <w:rPr>
          <w:lang w:val="vi-VN"/>
        </w:rPr>
        <w:t>ố</w:t>
      </w:r>
      <w:r>
        <w:rPr>
          <w:lang w:val="vi-VN"/>
        </w:rPr>
        <w:t xml:space="preserve"> 193/2012/TT-BTC ngày 15 tháng 11 năm 2012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Tài chính ban hành Bi</w:t>
      </w:r>
      <w:r>
        <w:rPr>
          <w:lang w:val="vi-VN"/>
        </w:rPr>
        <w:t>ể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Bi</w:t>
      </w:r>
      <w:r>
        <w:rPr>
          <w:lang w:val="vi-VN"/>
        </w:rPr>
        <w:t>ể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ưu đãi theo danh m</w:t>
      </w:r>
      <w:r>
        <w:rPr>
          <w:lang w:val="vi-VN"/>
        </w:rPr>
        <w:t>ụ</w:t>
      </w:r>
      <w:r>
        <w:rPr>
          <w:lang w:val="vi-VN"/>
        </w:rPr>
        <w:t>c m</w:t>
      </w:r>
      <w:r>
        <w:rPr>
          <w:lang w:val="vi-VN"/>
        </w:rPr>
        <w:t>ặ</w:t>
      </w:r>
      <w:r>
        <w:rPr>
          <w:lang w:val="vi-VN"/>
        </w:rPr>
        <w:t>t hàng ch</w:t>
      </w:r>
      <w:r>
        <w:rPr>
          <w:lang w:val="vi-VN"/>
        </w:rPr>
        <w:t>ị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>./.</w:t>
      </w:r>
    </w:p>
    <w:sectPr w:rsidR="00E10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1DB9"/>
    <w:rsid w:val="00851DB9"/>
    <w:rsid w:val="00D60A2B"/>
    <w:rsid w:val="00E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164975-47E5-4997-891D-B09A64F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2018-05-17T07:49:00Z</dcterms:created>
  <dcterms:modified xsi:type="dcterms:W3CDTF">2018-05-17T07:51:00Z</dcterms:modified>
</cp:coreProperties>
</file>