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9" w:type="dxa"/>
        <w:tblCellMar>
          <w:left w:w="0" w:type="dxa"/>
          <w:right w:w="0" w:type="dxa"/>
        </w:tblCellMar>
        <w:tblLook w:val="04A0" w:firstRow="1" w:lastRow="0" w:firstColumn="1" w:lastColumn="0" w:noHBand="0" w:noVBand="1"/>
      </w:tblPr>
      <w:tblGrid>
        <w:gridCol w:w="3348"/>
        <w:gridCol w:w="5631"/>
      </w:tblGrid>
      <w:tr w:rsidR="0020533B" w:rsidTr="006F7994">
        <w:tc>
          <w:tcPr>
            <w:tcW w:w="3348" w:type="dxa"/>
            <w:tcMar>
              <w:top w:w="0" w:type="dxa"/>
              <w:left w:w="108" w:type="dxa"/>
              <w:bottom w:w="0" w:type="dxa"/>
              <w:right w:w="108" w:type="dxa"/>
            </w:tcMar>
            <w:hideMark/>
          </w:tcPr>
          <w:p w:rsidR="0020533B" w:rsidRDefault="0020533B" w:rsidP="006F7994">
            <w:pPr>
              <w:pStyle w:val="NormalWeb"/>
              <w:spacing w:after="120" w:afterAutospacing="0"/>
              <w:jc w:val="center"/>
            </w:pPr>
            <w:r>
              <w:rPr>
                <w:b/>
                <w:bCs/>
                <w:lang w:val="fr-FR"/>
              </w:rPr>
              <w:t>BỘ NÔNG NGHIỆP VÀ PHÁT TRIỂN NÔNG THÔN</w:t>
            </w:r>
            <w:r>
              <w:rPr>
                <w:b/>
                <w:bCs/>
                <w:lang w:val="fr-FR"/>
              </w:rPr>
              <w:br/>
              <w:t>-------</w:t>
            </w:r>
          </w:p>
        </w:tc>
        <w:tc>
          <w:tcPr>
            <w:tcW w:w="5631" w:type="dxa"/>
            <w:tcMar>
              <w:top w:w="0" w:type="dxa"/>
              <w:left w:w="108" w:type="dxa"/>
              <w:bottom w:w="0" w:type="dxa"/>
              <w:right w:w="108" w:type="dxa"/>
            </w:tcMar>
            <w:hideMark/>
          </w:tcPr>
          <w:p w:rsidR="0020533B" w:rsidRDefault="0020533B" w:rsidP="006F7994">
            <w:pPr>
              <w:pStyle w:val="NormalWeb"/>
              <w:spacing w:after="120" w:afterAutospacing="0"/>
              <w:jc w:val="center"/>
            </w:pPr>
            <w:r>
              <w:rPr>
                <w:b/>
                <w:bCs/>
              </w:rPr>
              <w:t>CỘNG HÒA XÃ HỘI CHỦ NGHĨA VIỆT NAM</w:t>
            </w:r>
            <w:r>
              <w:rPr>
                <w:b/>
                <w:bCs/>
              </w:rPr>
              <w:br/>
              <w:t>Độc lập - Tự do - Hạnh phúc</w:t>
            </w:r>
            <w:r>
              <w:rPr>
                <w:b/>
                <w:bCs/>
              </w:rPr>
              <w:br/>
              <w:t>---------</w:t>
            </w:r>
          </w:p>
        </w:tc>
      </w:tr>
      <w:tr w:rsidR="0020533B" w:rsidTr="006F7994">
        <w:tc>
          <w:tcPr>
            <w:tcW w:w="3348" w:type="dxa"/>
            <w:tcMar>
              <w:top w:w="0" w:type="dxa"/>
              <w:left w:w="108" w:type="dxa"/>
              <w:bottom w:w="0" w:type="dxa"/>
              <w:right w:w="108" w:type="dxa"/>
            </w:tcMar>
            <w:hideMark/>
          </w:tcPr>
          <w:p w:rsidR="0020533B" w:rsidRDefault="0020533B" w:rsidP="006F7994">
            <w:pPr>
              <w:pStyle w:val="NormalWeb"/>
              <w:spacing w:after="120" w:afterAutospacing="0"/>
              <w:jc w:val="center"/>
            </w:pPr>
            <w:r>
              <w:t>Số: 64/2010/TT-BNNPTNT</w:t>
            </w:r>
          </w:p>
        </w:tc>
        <w:tc>
          <w:tcPr>
            <w:tcW w:w="5631" w:type="dxa"/>
            <w:tcMar>
              <w:top w:w="0" w:type="dxa"/>
              <w:left w:w="108" w:type="dxa"/>
              <w:bottom w:w="0" w:type="dxa"/>
              <w:right w:w="108" w:type="dxa"/>
            </w:tcMar>
            <w:hideMark/>
          </w:tcPr>
          <w:p w:rsidR="0020533B" w:rsidRDefault="0020533B" w:rsidP="006F7994">
            <w:pPr>
              <w:pStyle w:val="NormalWeb"/>
              <w:spacing w:after="120" w:afterAutospacing="0"/>
              <w:jc w:val="right"/>
            </w:pPr>
            <w:r>
              <w:rPr>
                <w:i/>
                <w:iCs/>
              </w:rPr>
              <w:t>Hà Nội, ngày 4 tháng 11 năm 2010</w:t>
            </w:r>
          </w:p>
        </w:tc>
      </w:tr>
    </w:tbl>
    <w:p w:rsidR="0020533B" w:rsidRDefault="0020533B" w:rsidP="0020533B">
      <w:pPr>
        <w:pStyle w:val="NormalWeb"/>
        <w:spacing w:after="120" w:afterAutospacing="0"/>
      </w:pPr>
      <w:r>
        <w:rPr>
          <w:lang w:val="fr-FR"/>
        </w:rPr>
        <w:t> </w:t>
      </w:r>
    </w:p>
    <w:p w:rsidR="0020533B" w:rsidRDefault="0020533B" w:rsidP="0020533B">
      <w:pPr>
        <w:pStyle w:val="NormalWeb"/>
        <w:spacing w:after="120" w:afterAutospacing="0"/>
        <w:jc w:val="center"/>
      </w:pPr>
      <w:r>
        <w:rPr>
          <w:b/>
          <w:bCs/>
          <w:lang w:val="fr-FR"/>
        </w:rPr>
        <w:t>THÔNG TƯ</w:t>
      </w:r>
    </w:p>
    <w:p w:rsidR="0020533B" w:rsidRDefault="0020533B" w:rsidP="0020533B">
      <w:pPr>
        <w:pStyle w:val="NormalWeb"/>
        <w:spacing w:after="120" w:afterAutospacing="0"/>
        <w:jc w:val="center"/>
      </w:pPr>
      <w:r>
        <w:rPr>
          <w:lang w:val="fr-FR"/>
        </w:rPr>
        <w:t>VỀ VIỆC ĐƯA CÁC SẢN PHẨM CÓ CHỨA TRIFLURALIN RA KHỎI DANH MỤC SẢN PHẨM XỬ LÝ, CẢI TẠO MÔI TRƯỜNG NUÔI TRỒNG THUỶ SẢN ĐƯỢC PHÉP LƯU HÀNH TẠI VIỆT NAM</w:t>
      </w:r>
    </w:p>
    <w:p w:rsidR="0020533B" w:rsidRDefault="0020533B" w:rsidP="0020533B">
      <w:pPr>
        <w:pStyle w:val="NormalWeb"/>
        <w:spacing w:after="120" w:afterAutospacing="0"/>
      </w:pPr>
      <w:r>
        <w:rPr>
          <w:i/>
          <w:iCs/>
          <w:lang w:val="vi-VN"/>
        </w:rPr>
        <w:t xml:space="preserve">Căn cứ Nghị định số 01/2008/NĐ-CP ngày 03 tháng 01 năm 2008 của Chính phủ quy định chức năng, nhiệm vụ, quyền hạn và cơ cấu tổ chức của Bộ Nông nghiệp và Phát triển nông thôn; </w:t>
      </w:r>
      <w:r>
        <w:rPr>
          <w:i/>
          <w:iCs/>
          <w:lang w:val="fr-FR"/>
        </w:rPr>
        <w:br/>
      </w:r>
      <w:r>
        <w:rPr>
          <w:i/>
          <w:iCs/>
          <w:lang w:val="vi-VN"/>
        </w:rPr>
        <w:t>Căn cứ Nghị định số 75/2009/NĐ-CP ngày 10/9/2009 của Chính phủ sửa đổi Điều 3 Nghị định số 01/2008/NĐ-CP ngày 03 tháng 01 năm 2008 của Chính phủ quy định chức năng, nhiệm vụ, quyền hạn và cơ cấu tổ chức của Bộ Nông nghiệp và Phát triển nông thôn</w:t>
      </w:r>
      <w:r>
        <w:rPr>
          <w:i/>
          <w:iCs/>
          <w:lang w:val="fr-FR"/>
        </w:rPr>
        <w:t>;</w:t>
      </w:r>
      <w:r>
        <w:rPr>
          <w:i/>
          <w:iCs/>
          <w:lang w:val="fr-FR"/>
        </w:rPr>
        <w:br/>
      </w:r>
      <w:r>
        <w:rPr>
          <w:i/>
          <w:iCs/>
          <w:lang w:val="vi-VN"/>
        </w:rPr>
        <w:t xml:space="preserve">Căn cứ Pháp lệnh Thú y năm 2004; </w:t>
      </w:r>
      <w:r>
        <w:rPr>
          <w:i/>
          <w:iCs/>
          <w:lang w:val="fr-FR"/>
        </w:rPr>
        <w:br/>
      </w:r>
      <w:r>
        <w:rPr>
          <w:i/>
          <w:iCs/>
          <w:lang w:val="vi-VN"/>
        </w:rPr>
        <w:t>Căn cứ Nghị định số 33/2005</w:t>
      </w:r>
      <w:r>
        <w:rPr>
          <w:i/>
          <w:iCs/>
          <w:lang w:val="fr-FR"/>
        </w:rPr>
        <w:t>/</w:t>
      </w:r>
      <w:r>
        <w:rPr>
          <w:i/>
          <w:iCs/>
          <w:lang w:val="vi-VN"/>
        </w:rPr>
        <w:t>NĐ-CP ngày 15 tháng 3 năm 2005 của Chính phủ Quy định chi tiết thi hành một số điều của Pháp lệnh Thú y;</w:t>
      </w:r>
      <w:r>
        <w:rPr>
          <w:i/>
          <w:iCs/>
          <w:lang w:val="fr-FR"/>
        </w:rPr>
        <w:br/>
        <w:t>Căn cứ Thông tư số 20/2010/TT-BNNPTNT ngày 02/4/2010 của Bộ Nông nghiệp và PTNT về việc Bổ sung, sửa đổi Thông tư số 15/2009/TT-BNN ngày 17/3/2009 của Bộ trưởng Bộ Nông nghiệp và PTNT ban hành Danh mục thuốc, hoá chất, kháng sinh cấm sử dụng, hạn chế sử dụng;</w:t>
      </w:r>
      <w:r>
        <w:rPr>
          <w:i/>
          <w:iCs/>
          <w:lang w:val="fr-FR"/>
        </w:rPr>
        <w:br/>
      </w:r>
      <w:r>
        <w:rPr>
          <w:i/>
          <w:iCs/>
          <w:lang w:val="vi-VN"/>
        </w:rPr>
        <w:t>Bộ Nông nghiệp và Phát triển nông thôn đư</w:t>
      </w:r>
      <w:r>
        <w:rPr>
          <w:i/>
          <w:iCs/>
          <w:lang w:val="fr-FR"/>
        </w:rPr>
        <w:t>a các sản phẩm có chứa Trifluralin ra khỏi</w:t>
      </w:r>
      <w:r>
        <w:rPr>
          <w:i/>
          <w:iCs/>
          <w:lang w:val="vi-VN"/>
        </w:rPr>
        <w:t xml:space="preserve"> Danh mục sản phẩm xử lý, cải tạo môi trường nuôi trồng thuỷ sản được phép lưu hành tại Việt Nam:</w:t>
      </w:r>
    </w:p>
    <w:p w:rsidR="0020533B" w:rsidRDefault="0020533B" w:rsidP="0020533B">
      <w:pPr>
        <w:pStyle w:val="NormalWeb"/>
        <w:spacing w:after="120" w:afterAutospacing="0"/>
        <w:jc w:val="both"/>
      </w:pPr>
      <w:r>
        <w:rPr>
          <w:b/>
          <w:bCs/>
          <w:lang w:val="vi-VN"/>
        </w:rPr>
        <w:t>Điều 1.</w:t>
      </w:r>
      <w:r>
        <w:rPr>
          <w:lang w:val="vi-VN"/>
        </w:rPr>
        <w:t xml:space="preserve"> Ban hành kèm theo Thông tư này Danh sách các sản phẩm có chứa Trifluralin đưa ra khỏi Danh mục sản phẩm xử lý, cải tạo môi trường nuôi trồng thuỷ sản được phép lưu hành tại Việt Nam, bao gồm 44 sản phẩm.</w:t>
      </w:r>
    </w:p>
    <w:p w:rsidR="0020533B" w:rsidRDefault="0020533B" w:rsidP="0020533B">
      <w:pPr>
        <w:pStyle w:val="NormalWeb"/>
        <w:spacing w:after="120" w:afterAutospacing="0"/>
        <w:jc w:val="both"/>
      </w:pPr>
      <w:r>
        <w:rPr>
          <w:b/>
          <w:bCs/>
          <w:lang w:val="vi-VN"/>
        </w:rPr>
        <w:t xml:space="preserve">Điều 2. </w:t>
      </w:r>
      <w:r>
        <w:rPr>
          <w:lang w:val="vi-VN"/>
        </w:rPr>
        <w:t xml:space="preserve">Thông tư này có hiệu lực thi hành kể từ ngày ký ban hành. </w:t>
      </w:r>
    </w:p>
    <w:p w:rsidR="0020533B" w:rsidRDefault="0020533B" w:rsidP="0020533B">
      <w:pPr>
        <w:pStyle w:val="NormalWeb"/>
        <w:spacing w:after="120" w:afterAutospacing="0"/>
        <w:jc w:val="both"/>
      </w:pPr>
      <w:r>
        <w:rPr>
          <w:b/>
          <w:bCs/>
          <w:lang w:val="vi-VN"/>
        </w:rPr>
        <w:t>Điều 3</w:t>
      </w:r>
      <w:r>
        <w:rPr>
          <w:lang w:val="vi-VN"/>
        </w:rPr>
        <w:t>. Chánh Văn phòng Bộ, Tổng cục trưởng Tổng cục Thuỷ sản, Thủ trưởng các Vụ, Cục thuộc Bộ, Sở Nông nghiệp và Phát triển nông thôn các tỉnh, thành phố trực thuộc Trung ương, tổ chức, cá nhân có liên quan đến sản xuất, kinh doanh, sử dụng sản phẩm xử lý, cải tạo môi trường nuôi trồng thuỷ sản chịu trách nhiệm thi hành Thông tư này./.</w:t>
      </w:r>
    </w:p>
    <w:p w:rsidR="0020533B" w:rsidRDefault="0020533B" w:rsidP="0020533B">
      <w:pPr>
        <w:pStyle w:val="NormalWeb"/>
        <w:spacing w:after="120" w:afterAutospacing="0"/>
        <w:jc w:val="both"/>
      </w:pPr>
      <w:r>
        <w:t> </w:t>
      </w:r>
    </w:p>
    <w:tbl>
      <w:tblPr>
        <w:tblW w:w="8928" w:type="dxa"/>
        <w:tblCellMar>
          <w:left w:w="0" w:type="dxa"/>
          <w:right w:w="0" w:type="dxa"/>
        </w:tblCellMar>
        <w:tblLook w:val="04A0" w:firstRow="1" w:lastRow="0" w:firstColumn="1" w:lastColumn="0" w:noHBand="0" w:noVBand="1"/>
      </w:tblPr>
      <w:tblGrid>
        <w:gridCol w:w="5148"/>
        <w:gridCol w:w="3780"/>
      </w:tblGrid>
      <w:tr w:rsidR="0020533B" w:rsidTr="006F7994">
        <w:tc>
          <w:tcPr>
            <w:tcW w:w="5148" w:type="dxa"/>
            <w:tcMar>
              <w:top w:w="0" w:type="dxa"/>
              <w:left w:w="108" w:type="dxa"/>
              <w:bottom w:w="0" w:type="dxa"/>
              <w:right w:w="108" w:type="dxa"/>
            </w:tcMar>
            <w:hideMark/>
          </w:tcPr>
          <w:p w:rsidR="0020533B" w:rsidRDefault="0020533B" w:rsidP="006F7994">
            <w:pPr>
              <w:pStyle w:val="NormalWeb"/>
              <w:spacing w:after="120" w:afterAutospacing="0"/>
            </w:pPr>
            <w:r>
              <w:rPr>
                <w:b/>
                <w:bCs/>
                <w:i/>
                <w:iCs/>
                <w:sz w:val="16"/>
                <w:szCs w:val="16"/>
              </w:rPr>
              <w:t> </w:t>
            </w:r>
          </w:p>
          <w:p w:rsidR="0020533B" w:rsidRDefault="0020533B" w:rsidP="006F7994">
            <w:pPr>
              <w:pStyle w:val="NormalWeb"/>
              <w:spacing w:after="120" w:afterAutospacing="0"/>
            </w:pPr>
            <w:r>
              <w:rPr>
                <w:b/>
                <w:bCs/>
                <w:i/>
                <w:iCs/>
              </w:rPr>
              <w:t>Nơi nhận:</w:t>
            </w:r>
            <w:r>
              <w:rPr>
                <w:b/>
                <w:bCs/>
                <w:i/>
                <w:iCs/>
              </w:rPr>
              <w:br/>
            </w:r>
            <w:r>
              <w:rPr>
                <w:sz w:val="16"/>
                <w:szCs w:val="16"/>
              </w:rPr>
              <w:t xml:space="preserve">- Như điều 3; </w:t>
            </w:r>
            <w:r>
              <w:rPr>
                <w:sz w:val="16"/>
                <w:szCs w:val="16"/>
              </w:rPr>
              <w:br/>
              <w:t xml:space="preserve">- Văn phòng Chính phủ; </w:t>
            </w:r>
            <w:r>
              <w:rPr>
                <w:sz w:val="16"/>
                <w:szCs w:val="16"/>
              </w:rPr>
              <w:br/>
            </w:r>
            <w:r>
              <w:rPr>
                <w:sz w:val="16"/>
                <w:szCs w:val="16"/>
                <w:lang w:val="vi-VN"/>
              </w:rPr>
              <w:t xml:space="preserve">- Cục kiểm tra văn bản (Bộ Tư pháp); </w:t>
            </w:r>
            <w:r>
              <w:rPr>
                <w:sz w:val="16"/>
                <w:szCs w:val="16"/>
                <w:lang w:val="vi-VN"/>
              </w:rPr>
              <w:br/>
            </w:r>
            <w:r>
              <w:rPr>
                <w:sz w:val="16"/>
                <w:szCs w:val="16"/>
              </w:rPr>
              <w:t>- Lãnh đạo Bộ NN&amp;PTNT;</w:t>
            </w:r>
            <w:r>
              <w:rPr>
                <w:sz w:val="16"/>
                <w:szCs w:val="16"/>
              </w:rPr>
              <w:br/>
            </w:r>
            <w:r>
              <w:rPr>
                <w:sz w:val="16"/>
                <w:szCs w:val="16"/>
              </w:rPr>
              <w:lastRenderedPageBreak/>
              <w:t>- UBND các tỉnh, thành phố trực thuộc TW;</w:t>
            </w:r>
            <w:r>
              <w:rPr>
                <w:sz w:val="16"/>
                <w:szCs w:val="16"/>
              </w:rPr>
              <w:br/>
              <w:t>- Sở Nông nghiệp và PTNT các tỉnh, thành phố trực thuộc TW;</w:t>
            </w:r>
            <w:r>
              <w:rPr>
                <w:sz w:val="16"/>
                <w:szCs w:val="16"/>
              </w:rPr>
              <w:br/>
              <w:t>- Tổng cục Hải quan;</w:t>
            </w:r>
            <w:r>
              <w:rPr>
                <w:sz w:val="16"/>
                <w:szCs w:val="16"/>
              </w:rPr>
              <w:br/>
            </w:r>
            <w:r>
              <w:rPr>
                <w:sz w:val="16"/>
                <w:szCs w:val="16"/>
                <w:lang w:val="vi-VN"/>
              </w:rPr>
              <w:t xml:space="preserve">- Bộ Khoa học công nghệ; </w:t>
            </w:r>
            <w:r>
              <w:rPr>
                <w:sz w:val="16"/>
                <w:szCs w:val="16"/>
                <w:lang w:val="vi-VN"/>
              </w:rPr>
              <w:br/>
              <w:t xml:space="preserve">- Bộ Công Thương; </w:t>
            </w:r>
            <w:r>
              <w:rPr>
                <w:sz w:val="16"/>
                <w:szCs w:val="16"/>
                <w:lang w:val="vi-VN"/>
              </w:rPr>
              <w:br/>
              <w:t xml:space="preserve">- Các Vụ, Cục có liên quan thuộc Bộ Nông nghiệp và PTNT; </w:t>
            </w:r>
            <w:r>
              <w:rPr>
                <w:sz w:val="16"/>
                <w:szCs w:val="16"/>
                <w:lang w:val="vi-VN"/>
              </w:rPr>
              <w:br/>
              <w:t xml:space="preserve">- Công báo Chính phủ,Website Chính phủ; </w:t>
            </w:r>
            <w:r>
              <w:rPr>
                <w:sz w:val="16"/>
                <w:szCs w:val="16"/>
                <w:lang w:val="vi-VN"/>
              </w:rPr>
              <w:br/>
            </w:r>
            <w:r>
              <w:rPr>
                <w:sz w:val="16"/>
                <w:szCs w:val="16"/>
              </w:rPr>
              <w:t>- Lưu: VT, TCTS.</w:t>
            </w:r>
          </w:p>
        </w:tc>
        <w:tc>
          <w:tcPr>
            <w:tcW w:w="3780" w:type="dxa"/>
            <w:tcMar>
              <w:top w:w="0" w:type="dxa"/>
              <w:left w:w="108" w:type="dxa"/>
              <w:bottom w:w="0" w:type="dxa"/>
              <w:right w:w="108" w:type="dxa"/>
            </w:tcMar>
            <w:hideMark/>
          </w:tcPr>
          <w:p w:rsidR="0020533B" w:rsidRDefault="0020533B" w:rsidP="006F7994">
            <w:pPr>
              <w:pStyle w:val="NormalWeb"/>
              <w:spacing w:after="120" w:afterAutospacing="0"/>
              <w:jc w:val="center"/>
            </w:pPr>
            <w:r>
              <w:rPr>
                <w:b/>
                <w:bCs/>
              </w:rPr>
              <w:lastRenderedPageBreak/>
              <w:t>KT. BỘ TRƯỞNG</w:t>
            </w:r>
            <w:r>
              <w:br/>
            </w:r>
            <w:r>
              <w:rPr>
                <w:b/>
                <w:bCs/>
              </w:rPr>
              <w:t>THỨ TRƯỞNG</w:t>
            </w:r>
            <w:r>
              <w:rPr>
                <w:b/>
                <w:bCs/>
              </w:rPr>
              <w:br/>
            </w:r>
            <w:r>
              <w:rPr>
                <w:b/>
                <w:bCs/>
              </w:rPr>
              <w:br/>
            </w:r>
            <w:r>
              <w:rPr>
                <w:b/>
                <w:bCs/>
              </w:rPr>
              <w:br/>
            </w:r>
            <w:r>
              <w:rPr>
                <w:b/>
                <w:bCs/>
              </w:rPr>
              <w:br/>
            </w:r>
            <w:r>
              <w:rPr>
                <w:b/>
                <w:bCs/>
              </w:rPr>
              <w:lastRenderedPageBreak/>
              <w:br/>
              <w:t>Vũ Văn Tám</w:t>
            </w:r>
          </w:p>
        </w:tc>
      </w:tr>
    </w:tbl>
    <w:p w:rsidR="0020533B" w:rsidRDefault="0020533B" w:rsidP="0020533B">
      <w:pPr>
        <w:pStyle w:val="NormalWeb"/>
        <w:spacing w:after="120" w:afterAutospacing="0"/>
        <w:jc w:val="both"/>
      </w:pPr>
      <w:r>
        <w:lastRenderedPageBreak/>
        <w:t> </w:t>
      </w:r>
    </w:p>
    <w:p w:rsidR="0020533B" w:rsidRDefault="0020533B" w:rsidP="0020533B">
      <w:pPr>
        <w:pStyle w:val="NormalWeb"/>
        <w:spacing w:after="120" w:afterAutospacing="0"/>
        <w:jc w:val="center"/>
      </w:pPr>
      <w:r>
        <w:rPr>
          <w:b/>
          <w:bCs/>
        </w:rPr>
        <w:t xml:space="preserve">DANH SÁCH CÁC SẢN PHẨM CÓ CHỨA TRIFLURALIN </w:t>
      </w:r>
      <w:r>
        <w:rPr>
          <w:b/>
          <w:bCs/>
        </w:rPr>
        <w:br/>
        <w:t>ĐƯA RA KHỎI DANH MỤC SẢN PHẨM XỬ LÝ, CẢI TẠO MÔI TRƯỜNG</w:t>
      </w:r>
      <w:r>
        <w:rPr>
          <w:b/>
          <w:bCs/>
        </w:rPr>
        <w:br/>
        <w:t>NUÔI TRỒNG THỦY SẢN ĐƯỢC PHÉP LƯU HÀNH TẠI VIỆT NAM</w:t>
      </w:r>
      <w:r>
        <w:rPr>
          <w:b/>
          <w:bCs/>
        </w:rPr>
        <w:br/>
      </w:r>
      <w:r>
        <w:rPr>
          <w:i/>
          <w:iCs/>
        </w:rPr>
        <w:t>(Ban hành kèm theo Thông tư số 64 / 2010 /TT – BNNPTNT ngày 4 /11 /2010 của Bộ trưởng Bộ Nông nghiệp và Phát triển Nông thôn)</w:t>
      </w:r>
    </w:p>
    <w:p w:rsidR="0020533B" w:rsidRDefault="0020533B" w:rsidP="0020533B">
      <w:pPr>
        <w:pStyle w:val="NormalWeb"/>
        <w:spacing w:after="120" w:afterAutospacing="0"/>
        <w:jc w:val="both"/>
      </w:pPr>
      <w:r>
        <w:rPr>
          <w:b/>
          <w:bCs/>
        </w:rPr>
        <w:t>I. Các sản phẩm có chứa Trifluralin được quy định tại Phần A, Phụ lục II, Danh mục sản phẩm xử lý cải tạo môi trường nuôi trồng thủy sản được phép lưu hành ban hành kèm theo quyết định số 10/2007/QĐ-BTS ngày 31/7/2007 của Bộ Thuỷ sản.</w:t>
      </w:r>
    </w:p>
    <w:p w:rsidR="0020533B" w:rsidRDefault="0020533B" w:rsidP="0020533B">
      <w:pPr>
        <w:pStyle w:val="NormalWeb"/>
        <w:spacing w:after="120" w:afterAutospacing="0"/>
        <w:jc w:val="both"/>
      </w:pPr>
      <w:r>
        <w:rPr>
          <w:b/>
          <w:bCs/>
        </w:rPr>
        <w:t>1. Sản phẩm sản xuất trong nước (8 sản phẩm)</w:t>
      </w:r>
    </w:p>
    <w:tbl>
      <w:tblPr>
        <w:tblW w:w="8888" w:type="dxa"/>
        <w:tblInd w:w="5" w:type="dxa"/>
        <w:tblCellMar>
          <w:left w:w="0" w:type="dxa"/>
          <w:right w:w="0" w:type="dxa"/>
        </w:tblCellMar>
        <w:tblLook w:val="04A0" w:firstRow="1" w:lastRow="0" w:firstColumn="1" w:lastColumn="0" w:noHBand="0" w:noVBand="1"/>
      </w:tblPr>
      <w:tblGrid>
        <w:gridCol w:w="739"/>
        <w:gridCol w:w="1983"/>
        <w:gridCol w:w="2206"/>
        <w:gridCol w:w="3960"/>
      </w:tblGrid>
      <w:tr w:rsidR="0020533B" w:rsidTr="006F7994">
        <w:trPr>
          <w:trHeight w:val="486"/>
        </w:trPr>
        <w:tc>
          <w:tcPr>
            <w:tcW w:w="739" w:type="dxa"/>
            <w:tcBorders>
              <w:top w:val="single" w:sz="8" w:space="0" w:color="000000"/>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rPr>
                <w:b/>
                <w:bCs/>
              </w:rPr>
              <w:t>TT</w:t>
            </w:r>
          </w:p>
        </w:tc>
        <w:tc>
          <w:tcPr>
            <w:tcW w:w="1983" w:type="dxa"/>
            <w:tcBorders>
              <w:top w:val="single" w:sz="8" w:space="0" w:color="000000"/>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rPr>
                <w:b/>
                <w:bCs/>
              </w:rPr>
              <w:t>Tên sản phẩm</w:t>
            </w:r>
          </w:p>
        </w:tc>
        <w:tc>
          <w:tcPr>
            <w:tcW w:w="2206" w:type="dxa"/>
            <w:tcBorders>
              <w:top w:val="single" w:sz="8" w:space="0" w:color="000000"/>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rPr>
                <w:b/>
                <w:bCs/>
              </w:rPr>
              <w:t>Thành phần</w:t>
            </w:r>
          </w:p>
        </w:tc>
        <w:tc>
          <w:tcPr>
            <w:tcW w:w="3960" w:type="dxa"/>
            <w:tcBorders>
              <w:top w:val="single" w:sz="8" w:space="0" w:color="000000"/>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rPr>
                <w:b/>
                <w:bCs/>
              </w:rPr>
              <w:t>Công dụng</w:t>
            </w:r>
          </w:p>
        </w:tc>
      </w:tr>
      <w:tr w:rsidR="0020533B" w:rsidTr="006F7994">
        <w:trPr>
          <w:trHeight w:val="486"/>
        </w:trPr>
        <w:tc>
          <w:tcPr>
            <w:tcW w:w="8888" w:type="dxa"/>
            <w:gridSpan w:val="4"/>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rPr>
                <w:b/>
                <w:bCs/>
              </w:rPr>
              <w:t>Công ty TNHH Sitto V</w:t>
            </w:r>
            <w:r>
              <w:rPr>
                <w:b/>
                <w:bCs/>
                <w:spacing w:val="-1"/>
              </w:rPr>
              <w:t>i</w:t>
            </w:r>
            <w:r>
              <w:rPr>
                <w:b/>
                <w:bCs/>
              </w:rPr>
              <w:t>ệt Nam-</w:t>
            </w:r>
            <w:r>
              <w:rPr>
                <w:b/>
                <w:bCs/>
                <w:spacing w:val="-1"/>
              </w:rPr>
              <w:t xml:space="preserve">Số </w:t>
            </w:r>
            <w:r>
              <w:rPr>
                <w:b/>
                <w:bCs/>
              </w:rPr>
              <w:t>4 đư</w:t>
            </w:r>
            <w:r>
              <w:rPr>
                <w:b/>
                <w:bCs/>
                <w:spacing w:val="1"/>
              </w:rPr>
              <w:t>ờ</w:t>
            </w:r>
            <w:r>
              <w:rPr>
                <w:b/>
                <w:bCs/>
              </w:rPr>
              <w:t xml:space="preserve">ng 3A, KCN Biên Hoà II, </w:t>
            </w:r>
            <w:r>
              <w:rPr>
                <w:b/>
                <w:bCs/>
                <w:spacing w:val="-1"/>
              </w:rPr>
              <w:t>Đ</w:t>
            </w:r>
            <w:r>
              <w:rPr>
                <w:b/>
                <w:bCs/>
              </w:rPr>
              <w:t>ồng Nai</w:t>
            </w:r>
          </w:p>
        </w:tc>
      </w:tr>
      <w:tr w:rsidR="0020533B" w:rsidTr="006F7994">
        <w:trPr>
          <w:trHeight w:val="880"/>
        </w:trPr>
        <w:tc>
          <w:tcPr>
            <w:tcW w:w="739" w:type="dxa"/>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t>30</w:t>
            </w:r>
          </w:p>
        </w:tc>
        <w:tc>
          <w:tcPr>
            <w:tcW w:w="1983"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rPr>
                <w:b/>
                <w:bCs/>
              </w:rPr>
              <w:t>PER</w:t>
            </w:r>
            <w:r>
              <w:rPr>
                <w:b/>
                <w:bCs/>
                <w:spacing w:val="1"/>
              </w:rPr>
              <w:t xml:space="preserve"> </w:t>
            </w:r>
            <w:r>
              <w:rPr>
                <w:b/>
                <w:bCs/>
                <w:spacing w:val="-2"/>
              </w:rPr>
              <w:t>Z</w:t>
            </w:r>
            <w:r>
              <w:rPr>
                <w:b/>
                <w:bCs/>
              </w:rPr>
              <w:t>OO</w:t>
            </w:r>
          </w:p>
        </w:tc>
        <w:tc>
          <w:tcPr>
            <w:tcW w:w="2206"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2,4-dinitro-N,N-dipropyl 1- 4- triflouromethylaline</w:t>
            </w:r>
          </w:p>
        </w:tc>
        <w:tc>
          <w:tcPr>
            <w:tcW w:w="3960"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Sát trùng nguồn nư</w:t>
            </w:r>
            <w:r>
              <w:rPr>
                <w:spacing w:val="1"/>
              </w:rPr>
              <w:t>ớ</w:t>
            </w:r>
            <w:r>
              <w:t>c, sát trùng dụ</w:t>
            </w:r>
            <w:r>
              <w:rPr>
                <w:spacing w:val="-1"/>
              </w:rPr>
              <w:t xml:space="preserve">ng </w:t>
            </w:r>
            <w:r>
              <w:t>cụ, nhà xư</w:t>
            </w:r>
            <w:r>
              <w:rPr>
                <w:spacing w:val="1"/>
              </w:rPr>
              <w:t>ở</w:t>
            </w:r>
            <w:r>
              <w:t>ng dùng trong nuôi trồ</w:t>
            </w:r>
            <w:r>
              <w:rPr>
                <w:spacing w:val="-1"/>
              </w:rPr>
              <w:t xml:space="preserve">ng </w:t>
            </w:r>
            <w:r>
              <w:t>thuỷ sả</w:t>
            </w:r>
            <w:r>
              <w:rPr>
                <w:spacing w:val="-1"/>
              </w:rPr>
              <w:t>n.</w:t>
            </w:r>
          </w:p>
        </w:tc>
      </w:tr>
      <w:tr w:rsidR="0020533B" w:rsidTr="006F7994">
        <w:trPr>
          <w:trHeight w:val="1193"/>
        </w:trPr>
        <w:tc>
          <w:tcPr>
            <w:tcW w:w="739" w:type="dxa"/>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t>33</w:t>
            </w:r>
          </w:p>
        </w:tc>
        <w:tc>
          <w:tcPr>
            <w:tcW w:w="1983"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rPr>
                <w:b/>
                <w:bCs/>
              </w:rPr>
              <w:t>FORMA</w:t>
            </w:r>
            <w:r>
              <w:rPr>
                <w:b/>
                <w:bCs/>
                <w:spacing w:val="1"/>
              </w:rPr>
              <w:t>L</w:t>
            </w:r>
            <w:r>
              <w:rPr>
                <w:b/>
                <w:bCs/>
              </w:rPr>
              <w:t>AN</w:t>
            </w:r>
          </w:p>
        </w:tc>
        <w:tc>
          <w:tcPr>
            <w:tcW w:w="2206"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Trifuralin, Solvent</w:t>
            </w:r>
          </w:p>
        </w:tc>
        <w:tc>
          <w:tcPr>
            <w:tcW w:w="3960"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both"/>
            </w:pPr>
            <w:r>
              <w:rPr>
                <w:spacing w:val="-1"/>
              </w:rPr>
              <w:t>D</w:t>
            </w:r>
            <w:r>
              <w:rPr>
                <w:spacing w:val="1"/>
              </w:rPr>
              <w:t>i</w:t>
            </w:r>
            <w:r>
              <w:t>ệt nấm</w:t>
            </w:r>
            <w:r>
              <w:rPr>
                <w:spacing w:val="-2"/>
              </w:rPr>
              <w:t xml:space="preserve"> </w:t>
            </w:r>
            <w:r>
              <w:t>L</w:t>
            </w:r>
            <w:r>
              <w:rPr>
                <w:spacing w:val="1"/>
              </w:rPr>
              <w:t>a</w:t>
            </w:r>
            <w:r>
              <w:t>genidium</w:t>
            </w:r>
            <w:r>
              <w:rPr>
                <w:spacing w:val="-2"/>
              </w:rPr>
              <w:t xml:space="preserve"> </w:t>
            </w:r>
            <w:r>
              <w:t>sp và động vật nguyên sinh trong bể nuôi.(</w:t>
            </w:r>
            <w:r>
              <w:rPr>
                <w:spacing w:val="-1"/>
              </w:rPr>
              <w:t>L</w:t>
            </w:r>
            <w:r>
              <w:t>ưu ý khi sử dụng: chỉ sử dụng tại</w:t>
            </w:r>
            <w:r>
              <w:rPr>
                <w:spacing w:val="-1"/>
              </w:rPr>
              <w:t xml:space="preserve"> </w:t>
            </w:r>
            <w:r>
              <w:t>cơ sở sản xuất, ư</w:t>
            </w:r>
            <w:r>
              <w:rPr>
                <w:spacing w:val="1"/>
              </w:rPr>
              <w:t>ơ</w:t>
            </w:r>
            <w:r>
              <w:t>ng tôm</w:t>
            </w:r>
            <w:r>
              <w:rPr>
                <w:spacing w:val="-2"/>
              </w:rPr>
              <w:t xml:space="preserve"> </w:t>
            </w:r>
            <w:r>
              <w:t>g</w:t>
            </w:r>
            <w:r>
              <w:rPr>
                <w:spacing w:val="1"/>
              </w:rPr>
              <w:t>i</w:t>
            </w:r>
            <w:r>
              <w:t>ống)</w:t>
            </w:r>
          </w:p>
        </w:tc>
      </w:tr>
      <w:tr w:rsidR="0020533B" w:rsidTr="006F7994">
        <w:trPr>
          <w:trHeight w:val="724"/>
        </w:trPr>
        <w:tc>
          <w:tcPr>
            <w:tcW w:w="8888" w:type="dxa"/>
            <w:gridSpan w:val="4"/>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both"/>
            </w:pPr>
            <w:r>
              <w:rPr>
                <w:b/>
                <w:bCs/>
              </w:rPr>
              <w:t>Công ty TNHH Thư</w:t>
            </w:r>
            <w:r>
              <w:rPr>
                <w:b/>
                <w:bCs/>
                <w:spacing w:val="1"/>
              </w:rPr>
              <w:t>ơ</w:t>
            </w:r>
            <w:r>
              <w:rPr>
                <w:b/>
                <w:bCs/>
              </w:rPr>
              <w:t>ng mại d</w:t>
            </w:r>
            <w:r>
              <w:rPr>
                <w:b/>
                <w:bCs/>
                <w:spacing w:val="1"/>
              </w:rPr>
              <w:t>ị</w:t>
            </w:r>
            <w:r>
              <w:rPr>
                <w:b/>
                <w:bCs/>
              </w:rPr>
              <w:t>ch</w:t>
            </w:r>
            <w:r>
              <w:rPr>
                <w:b/>
                <w:bCs/>
                <w:spacing w:val="-1"/>
              </w:rPr>
              <w:t xml:space="preserve"> </w:t>
            </w:r>
            <w:r>
              <w:rPr>
                <w:b/>
                <w:bCs/>
              </w:rPr>
              <w:t xml:space="preserve">vụ Hoàng Thông -67/83 Bùi Đình Tuý, Q.Bình Thạnh, Tp. </w:t>
            </w:r>
            <w:r>
              <w:rPr>
                <w:b/>
                <w:bCs/>
                <w:spacing w:val="1"/>
              </w:rPr>
              <w:t>H</w:t>
            </w:r>
            <w:r>
              <w:rPr>
                <w:b/>
                <w:bCs/>
              </w:rPr>
              <w:t>ồ Chí Minh</w:t>
            </w:r>
          </w:p>
        </w:tc>
      </w:tr>
      <w:tr w:rsidR="0020533B" w:rsidTr="006F7994">
        <w:trPr>
          <w:trHeight w:val="357"/>
        </w:trPr>
        <w:tc>
          <w:tcPr>
            <w:tcW w:w="739" w:type="dxa"/>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t>78</w:t>
            </w:r>
          </w:p>
        </w:tc>
        <w:tc>
          <w:tcPr>
            <w:tcW w:w="1983"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rPr>
                <w:b/>
                <w:bCs/>
              </w:rPr>
              <w:t>KICC-</w:t>
            </w:r>
            <w:r>
              <w:rPr>
                <w:b/>
                <w:bCs/>
                <w:spacing w:val="-3"/>
              </w:rPr>
              <w:t>Z</w:t>
            </w:r>
            <w:r>
              <w:rPr>
                <w:b/>
                <w:bCs/>
                <w:spacing w:val="2"/>
              </w:rPr>
              <w:t>O</w:t>
            </w:r>
            <w:r>
              <w:rPr>
                <w:b/>
                <w:bCs/>
              </w:rPr>
              <w:t>O</w:t>
            </w:r>
          </w:p>
        </w:tc>
        <w:tc>
          <w:tcPr>
            <w:tcW w:w="2206"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Tri</w:t>
            </w:r>
            <w:r>
              <w:rPr>
                <w:spacing w:val="-1"/>
              </w:rPr>
              <w:t>f</w:t>
            </w:r>
            <w:r>
              <w:t>uralin</w:t>
            </w:r>
          </w:p>
        </w:tc>
        <w:tc>
          <w:tcPr>
            <w:tcW w:w="3960"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rPr>
                <w:spacing w:val="-1"/>
              </w:rPr>
              <w:t>D</w:t>
            </w:r>
            <w:r>
              <w:rPr>
                <w:spacing w:val="1"/>
              </w:rPr>
              <w:t>i</w:t>
            </w:r>
            <w:r>
              <w:t>ệt nấ</w:t>
            </w:r>
            <w:r>
              <w:rPr>
                <w:spacing w:val="-2"/>
              </w:rPr>
              <w:t>m</w:t>
            </w:r>
            <w:r>
              <w:t>; Làm</w:t>
            </w:r>
            <w:r>
              <w:rPr>
                <w:spacing w:val="-2"/>
              </w:rPr>
              <w:t xml:space="preserve"> </w:t>
            </w:r>
            <w:r>
              <w:t>sạch nư</w:t>
            </w:r>
            <w:r>
              <w:rPr>
                <w:spacing w:val="2"/>
              </w:rPr>
              <w:t>ớ</w:t>
            </w:r>
            <w:r>
              <w:t>c</w:t>
            </w:r>
          </w:p>
        </w:tc>
      </w:tr>
      <w:tr w:rsidR="0020533B" w:rsidTr="006F7994">
        <w:trPr>
          <w:trHeight w:val="423"/>
        </w:trPr>
        <w:tc>
          <w:tcPr>
            <w:tcW w:w="8888" w:type="dxa"/>
            <w:gridSpan w:val="4"/>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rPr>
                <w:b/>
                <w:bCs/>
              </w:rPr>
              <w:t>Công ty CP Sài Gòn VET - 41A Phước Long B, Quận 9 Thành phố Hồ Chí Minh</w:t>
            </w:r>
          </w:p>
        </w:tc>
      </w:tr>
      <w:tr w:rsidR="0020533B" w:rsidTr="006F7994">
        <w:trPr>
          <w:trHeight w:val="652"/>
        </w:trPr>
        <w:tc>
          <w:tcPr>
            <w:tcW w:w="739" w:type="dxa"/>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spacing w:after="120" w:afterAutospacing="0"/>
              <w:jc w:val="center"/>
            </w:pPr>
            <w:r>
              <w:t>130</w:t>
            </w:r>
          </w:p>
        </w:tc>
        <w:tc>
          <w:tcPr>
            <w:tcW w:w="1983"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rPr>
                <w:b/>
                <w:bCs/>
              </w:rPr>
              <w:t>FIGHTING</w:t>
            </w:r>
          </w:p>
        </w:tc>
        <w:tc>
          <w:tcPr>
            <w:tcW w:w="2206"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Trifluralin</w:t>
            </w:r>
          </w:p>
        </w:tc>
        <w:tc>
          <w:tcPr>
            <w:tcW w:w="3960"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Xử lý môi trường, diệt nấm và nguyên sinh động vật trong ao nuôi</w:t>
            </w:r>
          </w:p>
        </w:tc>
      </w:tr>
      <w:tr w:rsidR="0020533B" w:rsidTr="006F7994">
        <w:trPr>
          <w:trHeight w:val="591"/>
        </w:trPr>
        <w:tc>
          <w:tcPr>
            <w:tcW w:w="8888" w:type="dxa"/>
            <w:gridSpan w:val="4"/>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rPr>
                <w:b/>
                <w:bCs/>
              </w:rPr>
              <w:t>Công ty TNHH Greenfeed Việt Nam - xã Nhựt Chánh, Bến Lức, Long An</w:t>
            </w:r>
          </w:p>
        </w:tc>
      </w:tr>
      <w:tr w:rsidR="0020533B" w:rsidTr="006F7994">
        <w:trPr>
          <w:trHeight w:val="845"/>
        </w:trPr>
        <w:tc>
          <w:tcPr>
            <w:tcW w:w="739" w:type="dxa"/>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spacing w:after="120" w:afterAutospacing="0"/>
              <w:jc w:val="center"/>
            </w:pPr>
            <w:r>
              <w:t>169</w:t>
            </w:r>
          </w:p>
        </w:tc>
        <w:tc>
          <w:tcPr>
            <w:tcW w:w="1983"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Fungi-Clear</w:t>
            </w:r>
          </w:p>
        </w:tc>
        <w:tc>
          <w:tcPr>
            <w:tcW w:w="2206"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Trifluralin</w:t>
            </w:r>
          </w:p>
        </w:tc>
        <w:tc>
          <w:tcPr>
            <w:tcW w:w="3960"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Diệt nấm chủ yếu là nhóm Lagenidium sp và một số nguyên sinh động vật trong môi trường ao nuôi tôm.</w:t>
            </w:r>
          </w:p>
        </w:tc>
      </w:tr>
      <w:tr w:rsidR="0020533B" w:rsidTr="006F7994">
        <w:trPr>
          <w:trHeight w:val="448"/>
        </w:trPr>
        <w:tc>
          <w:tcPr>
            <w:tcW w:w="8888" w:type="dxa"/>
            <w:gridSpan w:val="4"/>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both"/>
            </w:pPr>
            <w:r>
              <w:rPr>
                <w:b/>
                <w:bCs/>
              </w:rPr>
              <w:lastRenderedPageBreak/>
              <w:t xml:space="preserve">Công ty TNHH D.N.K </w:t>
            </w:r>
            <w:r>
              <w:rPr>
                <w:b/>
                <w:bCs/>
                <w:spacing w:val="-1"/>
              </w:rPr>
              <w:t>-</w:t>
            </w:r>
            <w:r>
              <w:rPr>
                <w:b/>
                <w:bCs/>
              </w:rPr>
              <w:t>38 Kim Bi</w:t>
            </w:r>
            <w:r>
              <w:rPr>
                <w:b/>
                <w:bCs/>
                <w:spacing w:val="-1"/>
              </w:rPr>
              <w:t>ê</w:t>
            </w:r>
            <w:r>
              <w:rPr>
                <w:b/>
                <w:bCs/>
              </w:rPr>
              <w:t>n, p</w:t>
            </w:r>
            <w:r>
              <w:rPr>
                <w:b/>
                <w:bCs/>
                <w:spacing w:val="-1"/>
              </w:rPr>
              <w:t>h</w:t>
            </w:r>
            <w:r>
              <w:rPr>
                <w:b/>
                <w:bCs/>
              </w:rPr>
              <w:t>ư</w:t>
            </w:r>
            <w:r>
              <w:rPr>
                <w:b/>
                <w:bCs/>
                <w:spacing w:val="1"/>
              </w:rPr>
              <w:t>ờ</w:t>
            </w:r>
            <w:r>
              <w:rPr>
                <w:b/>
                <w:bCs/>
              </w:rPr>
              <w:t>ng</w:t>
            </w:r>
            <w:r>
              <w:rPr>
                <w:b/>
                <w:bCs/>
                <w:spacing w:val="1"/>
              </w:rPr>
              <w:t xml:space="preserve"> </w:t>
            </w:r>
            <w:r>
              <w:rPr>
                <w:b/>
                <w:bCs/>
              </w:rPr>
              <w:t>13,</w:t>
            </w:r>
            <w:r>
              <w:rPr>
                <w:b/>
                <w:bCs/>
                <w:spacing w:val="1"/>
              </w:rPr>
              <w:t xml:space="preserve"> </w:t>
            </w:r>
            <w:r>
              <w:rPr>
                <w:b/>
                <w:bCs/>
              </w:rPr>
              <w:t>q</w:t>
            </w:r>
            <w:r>
              <w:rPr>
                <w:b/>
                <w:bCs/>
                <w:spacing w:val="-1"/>
              </w:rPr>
              <w:t>u</w:t>
            </w:r>
            <w:r>
              <w:rPr>
                <w:b/>
                <w:bCs/>
              </w:rPr>
              <w:t>ận 5, Tp. HCM</w:t>
            </w:r>
          </w:p>
        </w:tc>
      </w:tr>
      <w:tr w:rsidR="0020533B" w:rsidTr="006F7994">
        <w:trPr>
          <w:trHeight w:val="1257"/>
        </w:trPr>
        <w:tc>
          <w:tcPr>
            <w:tcW w:w="739" w:type="dxa"/>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t>345</w:t>
            </w:r>
          </w:p>
        </w:tc>
        <w:tc>
          <w:tcPr>
            <w:tcW w:w="1983"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T-ZOO</w:t>
            </w:r>
          </w:p>
        </w:tc>
        <w:tc>
          <w:tcPr>
            <w:tcW w:w="2206"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Trifluoro 2,6-Dinitro-nn- dipropyl-2-toluidone</w:t>
            </w:r>
          </w:p>
        </w:tc>
        <w:tc>
          <w:tcPr>
            <w:tcW w:w="3960"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Diệt nấm Lagenidium sp và động vật nguyên sinh trong bể uôi.(Lưu ý khi sử dụng: chỉ sử dụng tại cơ sở sản xuất, ương tôm giống)</w:t>
            </w:r>
          </w:p>
        </w:tc>
      </w:tr>
      <w:tr w:rsidR="0020533B" w:rsidTr="006F7994">
        <w:trPr>
          <w:trHeight w:val="634"/>
        </w:trPr>
        <w:tc>
          <w:tcPr>
            <w:tcW w:w="8888" w:type="dxa"/>
            <w:gridSpan w:val="4"/>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both"/>
            </w:pPr>
            <w:r>
              <w:rPr>
                <w:b/>
                <w:bCs/>
              </w:rPr>
              <w:t>Công ty TNHH H</w:t>
            </w:r>
            <w:r>
              <w:rPr>
                <w:b/>
                <w:bCs/>
                <w:spacing w:val="-1"/>
              </w:rPr>
              <w:t>ả</w:t>
            </w:r>
            <w:r>
              <w:rPr>
                <w:b/>
                <w:bCs/>
              </w:rPr>
              <w:t>i Thiên -P</w:t>
            </w:r>
            <w:r>
              <w:rPr>
                <w:b/>
                <w:bCs/>
                <w:spacing w:val="-1"/>
              </w:rPr>
              <w:t>h</w:t>
            </w:r>
            <w:r>
              <w:rPr>
                <w:b/>
                <w:bCs/>
              </w:rPr>
              <w:t xml:space="preserve">ạm Văn Cội, </w:t>
            </w:r>
            <w:r>
              <w:rPr>
                <w:b/>
                <w:bCs/>
                <w:spacing w:val="1"/>
              </w:rPr>
              <w:t>t</w:t>
            </w:r>
            <w:r>
              <w:rPr>
                <w:b/>
                <w:bCs/>
              </w:rPr>
              <w:t>ổ 32, ấp 5, Xã Phạm Văn</w:t>
            </w:r>
            <w:r>
              <w:rPr>
                <w:b/>
                <w:bCs/>
                <w:spacing w:val="1"/>
              </w:rPr>
              <w:t xml:space="preserve"> </w:t>
            </w:r>
            <w:r>
              <w:rPr>
                <w:b/>
                <w:bCs/>
              </w:rPr>
              <w:t>Cội, huyện Củ Chi, Tp.HCM</w:t>
            </w:r>
          </w:p>
        </w:tc>
      </w:tr>
      <w:tr w:rsidR="0020533B" w:rsidTr="006F7994">
        <w:trPr>
          <w:trHeight w:val="729"/>
        </w:trPr>
        <w:tc>
          <w:tcPr>
            <w:tcW w:w="739" w:type="dxa"/>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t>366</w:t>
            </w:r>
          </w:p>
        </w:tc>
        <w:tc>
          <w:tcPr>
            <w:tcW w:w="1983"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rPr>
                <w:b/>
                <w:bCs/>
              </w:rPr>
              <w:t>MOSLAN</w:t>
            </w:r>
          </w:p>
        </w:tc>
        <w:tc>
          <w:tcPr>
            <w:tcW w:w="2206"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Trifluoro 2,6-Dinitro- dipropyl-2-toluidine</w:t>
            </w:r>
          </w:p>
        </w:tc>
        <w:tc>
          <w:tcPr>
            <w:tcW w:w="3960"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Sát trùng n</w:t>
            </w:r>
            <w:r>
              <w:rPr>
                <w:spacing w:val="-2"/>
              </w:rPr>
              <w:t>ư</w:t>
            </w:r>
            <w:r>
              <w:rPr>
                <w:spacing w:val="1"/>
              </w:rPr>
              <w:t>ớ</w:t>
            </w:r>
            <w:r>
              <w:t>c ao nuôi</w:t>
            </w:r>
          </w:p>
        </w:tc>
      </w:tr>
      <w:tr w:rsidR="0020533B" w:rsidTr="006F7994">
        <w:trPr>
          <w:trHeight w:val="673"/>
        </w:trPr>
        <w:tc>
          <w:tcPr>
            <w:tcW w:w="8888" w:type="dxa"/>
            <w:gridSpan w:val="4"/>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rPr>
                <w:b/>
                <w:bCs/>
              </w:rPr>
              <w:t>Công ty TNHH NOBEN -20/30G/33 Hồ Đắc Di, phường Tây Thạnh, Q. Tân Phú, Tp. Hồ Chí Minh</w:t>
            </w:r>
          </w:p>
        </w:tc>
      </w:tr>
      <w:tr w:rsidR="0020533B" w:rsidTr="006F7994">
        <w:trPr>
          <w:trHeight w:val="932"/>
        </w:trPr>
        <w:tc>
          <w:tcPr>
            <w:tcW w:w="739" w:type="dxa"/>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spacing w:after="120" w:afterAutospacing="0"/>
              <w:jc w:val="center"/>
            </w:pPr>
            <w:r>
              <w:t>382</w:t>
            </w:r>
          </w:p>
        </w:tc>
        <w:tc>
          <w:tcPr>
            <w:tcW w:w="1983"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NO</w:t>
            </w:r>
            <w:r>
              <w:rPr>
                <w:spacing w:val="1"/>
              </w:rPr>
              <w:t xml:space="preserve"> </w:t>
            </w:r>
            <w:r>
              <w:rPr>
                <w:spacing w:val="-3"/>
              </w:rPr>
              <w:t>Z</w:t>
            </w:r>
            <w:r>
              <w:rPr>
                <w:spacing w:val="1"/>
              </w:rPr>
              <w:t>O</w:t>
            </w:r>
            <w:r>
              <w:t>O</w:t>
            </w:r>
          </w:p>
        </w:tc>
        <w:tc>
          <w:tcPr>
            <w:tcW w:w="2206"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Tri</w:t>
            </w:r>
            <w:r>
              <w:rPr>
                <w:spacing w:val="-1"/>
              </w:rPr>
              <w:t>f</w:t>
            </w:r>
            <w:r>
              <w:t>lur</w:t>
            </w:r>
            <w:r>
              <w:rPr>
                <w:spacing w:val="-1"/>
              </w:rPr>
              <w:t>a</w:t>
            </w:r>
            <w:r>
              <w:t>lin</w:t>
            </w:r>
          </w:p>
        </w:tc>
        <w:tc>
          <w:tcPr>
            <w:tcW w:w="3960" w:type="dxa"/>
            <w:tcBorders>
              <w:top w:val="nil"/>
              <w:left w:val="nil"/>
              <w:bottom w:val="single" w:sz="8" w:space="0" w:color="000000"/>
              <w:right w:val="single" w:sz="8" w:space="0" w:color="000000"/>
            </w:tcBorders>
            <w:hideMark/>
          </w:tcPr>
          <w:p w:rsidR="0020533B" w:rsidRDefault="0020533B" w:rsidP="006F7994">
            <w:pPr>
              <w:pStyle w:val="NormalWeb"/>
              <w:autoSpaceDE w:val="0"/>
              <w:autoSpaceDN w:val="0"/>
              <w:spacing w:after="120" w:afterAutospacing="0"/>
              <w:jc w:val="both"/>
            </w:pPr>
            <w:r>
              <w:t>Xử lý</w:t>
            </w:r>
            <w:r>
              <w:rPr>
                <w:spacing w:val="1"/>
              </w:rPr>
              <w:t xml:space="preserve"> </w:t>
            </w:r>
            <w:r>
              <w:rPr>
                <w:spacing w:val="-2"/>
              </w:rPr>
              <w:t>m</w:t>
            </w:r>
            <w:r>
              <w:t>ôi</w:t>
            </w:r>
            <w:r>
              <w:rPr>
                <w:spacing w:val="1"/>
              </w:rPr>
              <w:t xml:space="preserve"> </w:t>
            </w:r>
            <w:r>
              <w:t>trư</w:t>
            </w:r>
            <w:r>
              <w:rPr>
                <w:spacing w:val="1"/>
              </w:rPr>
              <w:t>ờ</w:t>
            </w:r>
            <w:r>
              <w:t>ng, loại t</w:t>
            </w:r>
            <w:r>
              <w:rPr>
                <w:spacing w:val="-1"/>
              </w:rPr>
              <w:t>r</w:t>
            </w:r>
            <w:r>
              <w:t>ừ zoothaniu</w:t>
            </w:r>
            <w:r>
              <w:rPr>
                <w:spacing w:val="-2"/>
              </w:rPr>
              <w:t>m</w:t>
            </w:r>
            <w:r>
              <w:t xml:space="preserve">, protozoa, </w:t>
            </w:r>
            <w:r>
              <w:rPr>
                <w:spacing w:val="-1"/>
              </w:rPr>
              <w:t>n</w:t>
            </w:r>
            <w:r>
              <w:t>ấ</w:t>
            </w:r>
            <w:r>
              <w:rPr>
                <w:spacing w:val="-2"/>
              </w:rPr>
              <w:t>m</w:t>
            </w:r>
            <w:r>
              <w:rPr>
                <w:i/>
                <w:iCs/>
              </w:rPr>
              <w:t xml:space="preserve">, </w:t>
            </w:r>
            <w:r>
              <w:t>vi khu</w:t>
            </w:r>
            <w:r>
              <w:rPr>
                <w:spacing w:val="2"/>
              </w:rPr>
              <w:t>ẩ</w:t>
            </w:r>
            <w:r>
              <w:t>n trong ao nuôi. Làm</w:t>
            </w:r>
            <w:r>
              <w:rPr>
                <w:spacing w:val="-2"/>
              </w:rPr>
              <w:t xml:space="preserve"> </w:t>
            </w:r>
            <w:r>
              <w:t>sạch nư</w:t>
            </w:r>
            <w:r>
              <w:rPr>
                <w:spacing w:val="1"/>
              </w:rPr>
              <w:t>ớ</w:t>
            </w:r>
            <w:r>
              <w:t>c ao nuôi.</w:t>
            </w:r>
          </w:p>
        </w:tc>
      </w:tr>
    </w:tbl>
    <w:p w:rsidR="0020533B" w:rsidRDefault="0020533B" w:rsidP="0020533B">
      <w:pPr>
        <w:pStyle w:val="NormalWeb"/>
        <w:spacing w:after="120" w:afterAutospacing="0"/>
        <w:jc w:val="both"/>
      </w:pPr>
      <w:r>
        <w:rPr>
          <w:b/>
          <w:bCs/>
        </w:rPr>
        <w:t>2. Sản phẩm nhập khẩu (5 sản phẩm)</w:t>
      </w:r>
    </w:p>
    <w:tbl>
      <w:tblPr>
        <w:tblW w:w="8888" w:type="dxa"/>
        <w:tblInd w:w="5" w:type="dxa"/>
        <w:tblCellMar>
          <w:left w:w="0" w:type="dxa"/>
          <w:right w:w="0" w:type="dxa"/>
        </w:tblCellMar>
        <w:tblLook w:val="04A0" w:firstRow="1" w:lastRow="0" w:firstColumn="1" w:lastColumn="0" w:noHBand="0" w:noVBand="1"/>
      </w:tblPr>
      <w:tblGrid>
        <w:gridCol w:w="733"/>
        <w:gridCol w:w="1449"/>
        <w:gridCol w:w="1486"/>
        <w:gridCol w:w="3060"/>
        <w:gridCol w:w="2160"/>
      </w:tblGrid>
      <w:tr w:rsidR="0020533B" w:rsidTr="006F7994">
        <w:trPr>
          <w:trHeight w:val="719"/>
        </w:trPr>
        <w:tc>
          <w:tcPr>
            <w:tcW w:w="733" w:type="dxa"/>
            <w:tcBorders>
              <w:top w:val="single" w:sz="8" w:space="0" w:color="000000"/>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rPr>
                <w:b/>
                <w:bCs/>
              </w:rPr>
              <w:t>TT</w:t>
            </w:r>
          </w:p>
        </w:tc>
        <w:tc>
          <w:tcPr>
            <w:tcW w:w="1449" w:type="dxa"/>
            <w:tcBorders>
              <w:top w:val="single" w:sz="8" w:space="0" w:color="000000"/>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rPr>
                <w:b/>
                <w:bCs/>
              </w:rPr>
              <w:t>Tên sản phẩm</w:t>
            </w:r>
          </w:p>
        </w:tc>
        <w:tc>
          <w:tcPr>
            <w:tcW w:w="1486" w:type="dxa"/>
            <w:tcBorders>
              <w:top w:val="single" w:sz="8" w:space="0" w:color="000000"/>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rPr>
                <w:b/>
                <w:bCs/>
              </w:rPr>
              <w:t>Thành phần</w:t>
            </w:r>
          </w:p>
        </w:tc>
        <w:tc>
          <w:tcPr>
            <w:tcW w:w="3060" w:type="dxa"/>
            <w:tcBorders>
              <w:top w:val="single" w:sz="8" w:space="0" w:color="000000"/>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rPr>
                <w:b/>
                <w:bCs/>
              </w:rPr>
              <w:t>Công dụng</w:t>
            </w:r>
          </w:p>
        </w:tc>
        <w:tc>
          <w:tcPr>
            <w:tcW w:w="2160" w:type="dxa"/>
            <w:tcBorders>
              <w:top w:val="single" w:sz="8" w:space="0" w:color="000000"/>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rPr>
                <w:b/>
                <w:bCs/>
              </w:rPr>
              <w:t>Nhà sản xuất</w:t>
            </w:r>
          </w:p>
        </w:tc>
      </w:tr>
      <w:tr w:rsidR="0020533B" w:rsidTr="006F7994">
        <w:trPr>
          <w:trHeight w:val="1240"/>
        </w:trPr>
        <w:tc>
          <w:tcPr>
            <w:tcW w:w="733" w:type="dxa"/>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t>75</w:t>
            </w:r>
          </w:p>
        </w:tc>
        <w:tc>
          <w:tcPr>
            <w:tcW w:w="1449"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ZOO CLEAR</w:t>
            </w:r>
          </w:p>
        </w:tc>
        <w:tc>
          <w:tcPr>
            <w:tcW w:w="1486"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Tri</w:t>
            </w:r>
            <w:r>
              <w:rPr>
                <w:spacing w:val="-1"/>
              </w:rPr>
              <w:t>f</w:t>
            </w:r>
            <w:r>
              <w:t>uralin</w:t>
            </w:r>
          </w:p>
        </w:tc>
        <w:tc>
          <w:tcPr>
            <w:tcW w:w="3060"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both"/>
            </w:pPr>
            <w:r>
              <w:rPr>
                <w:spacing w:val="-1"/>
              </w:rPr>
              <w:t>D</w:t>
            </w:r>
            <w:r>
              <w:rPr>
                <w:spacing w:val="1"/>
              </w:rPr>
              <w:t>i</w:t>
            </w:r>
            <w:r>
              <w:t>ệt nấm Lagenidium sp. và động vật nguyên sinh trong</w:t>
            </w:r>
            <w:r>
              <w:rPr>
                <w:spacing w:val="6"/>
              </w:rPr>
              <w:t xml:space="preserve"> </w:t>
            </w:r>
            <w:r>
              <w:t>bể</w:t>
            </w:r>
            <w:r>
              <w:rPr>
                <w:spacing w:val="6"/>
              </w:rPr>
              <w:t xml:space="preserve"> </w:t>
            </w:r>
            <w:r>
              <w:t>nuôi.</w:t>
            </w:r>
            <w:r>
              <w:rPr>
                <w:spacing w:val="6"/>
              </w:rPr>
              <w:t xml:space="preserve"> </w:t>
            </w:r>
            <w:r>
              <w:t>Lưu</w:t>
            </w:r>
            <w:r>
              <w:rPr>
                <w:spacing w:val="6"/>
              </w:rPr>
              <w:t xml:space="preserve"> </w:t>
            </w:r>
            <w:r>
              <w:t>ý</w:t>
            </w:r>
            <w:r>
              <w:rPr>
                <w:spacing w:val="6"/>
              </w:rPr>
              <w:t xml:space="preserve"> </w:t>
            </w:r>
            <w:r>
              <w:t>khi</w:t>
            </w:r>
            <w:r>
              <w:rPr>
                <w:spacing w:val="6"/>
              </w:rPr>
              <w:t xml:space="preserve"> </w:t>
            </w:r>
            <w:r>
              <w:t>sử dụng:</w:t>
            </w:r>
            <w:r>
              <w:rPr>
                <w:spacing w:val="11"/>
              </w:rPr>
              <w:t xml:space="preserve"> </w:t>
            </w:r>
            <w:r>
              <w:t>chỉ</w:t>
            </w:r>
            <w:r>
              <w:rPr>
                <w:spacing w:val="12"/>
              </w:rPr>
              <w:t xml:space="preserve"> </w:t>
            </w:r>
            <w:r>
              <w:t>sử</w:t>
            </w:r>
            <w:r>
              <w:rPr>
                <w:spacing w:val="11"/>
              </w:rPr>
              <w:t xml:space="preserve"> </w:t>
            </w:r>
            <w:r>
              <w:t>dụng</w:t>
            </w:r>
            <w:r>
              <w:rPr>
                <w:spacing w:val="11"/>
              </w:rPr>
              <w:t xml:space="preserve"> </w:t>
            </w:r>
            <w:r>
              <w:t>tại</w:t>
            </w:r>
            <w:r>
              <w:rPr>
                <w:spacing w:val="11"/>
              </w:rPr>
              <w:t xml:space="preserve"> </w:t>
            </w:r>
            <w:r>
              <w:t>cơ</w:t>
            </w:r>
            <w:r>
              <w:rPr>
                <w:spacing w:val="10"/>
              </w:rPr>
              <w:t xml:space="preserve"> </w:t>
            </w:r>
            <w:r>
              <w:t>sở sản xuất, ương tôm</w:t>
            </w:r>
            <w:r>
              <w:rPr>
                <w:spacing w:val="-2"/>
              </w:rPr>
              <w:t xml:space="preserve"> </w:t>
            </w:r>
            <w:r>
              <w:t>g</w:t>
            </w:r>
            <w:r>
              <w:rPr>
                <w:spacing w:val="1"/>
              </w:rPr>
              <w:t>i</w:t>
            </w:r>
            <w:r>
              <w:t>ố</w:t>
            </w:r>
            <w:r>
              <w:rPr>
                <w:spacing w:val="1"/>
              </w:rPr>
              <w:t>ng</w:t>
            </w:r>
          </w:p>
        </w:tc>
        <w:tc>
          <w:tcPr>
            <w:tcW w:w="2160"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ASIAN AQUA &amp; ANIMAL (THAILAND) CO.,LTD</w:t>
            </w:r>
          </w:p>
        </w:tc>
      </w:tr>
      <w:tr w:rsidR="0020533B" w:rsidTr="006F7994">
        <w:trPr>
          <w:trHeight w:val="1024"/>
        </w:trPr>
        <w:tc>
          <w:tcPr>
            <w:tcW w:w="733" w:type="dxa"/>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t>81</w:t>
            </w:r>
          </w:p>
        </w:tc>
        <w:tc>
          <w:tcPr>
            <w:tcW w:w="1449"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ZULUNAR</w:t>
            </w:r>
          </w:p>
        </w:tc>
        <w:tc>
          <w:tcPr>
            <w:tcW w:w="1486"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Trifluralin</w:t>
            </w:r>
          </w:p>
        </w:tc>
        <w:tc>
          <w:tcPr>
            <w:tcW w:w="3060" w:type="dxa"/>
            <w:tcBorders>
              <w:top w:val="nil"/>
              <w:left w:val="nil"/>
              <w:bottom w:val="single" w:sz="8" w:space="0" w:color="000000"/>
              <w:right w:val="single" w:sz="8" w:space="0" w:color="000000"/>
            </w:tcBorders>
            <w:hideMark/>
          </w:tcPr>
          <w:p w:rsidR="0020533B" w:rsidRDefault="0020533B" w:rsidP="006F7994">
            <w:pPr>
              <w:pStyle w:val="NormalWeb"/>
              <w:autoSpaceDE w:val="0"/>
              <w:autoSpaceDN w:val="0"/>
              <w:spacing w:after="120" w:afterAutospacing="0"/>
            </w:pPr>
            <w:r>
              <w:t>Diệt nấm Lagenidium sp. và động vật nguyên sinh trong bể nuôi. Lưu ý khi sử dụng: chỉ sử dụng tại cơ sở sản xuất, ương tôm giống</w:t>
            </w:r>
          </w:p>
        </w:tc>
        <w:tc>
          <w:tcPr>
            <w:tcW w:w="2160" w:type="dxa"/>
            <w:tcBorders>
              <w:top w:val="nil"/>
              <w:left w:val="nil"/>
              <w:bottom w:val="single" w:sz="8" w:space="0" w:color="000000"/>
              <w:right w:val="single" w:sz="8" w:space="0" w:color="000000"/>
            </w:tcBorders>
            <w:hideMark/>
          </w:tcPr>
          <w:p w:rsidR="0020533B" w:rsidRDefault="0020533B" w:rsidP="006F7994">
            <w:pPr>
              <w:pStyle w:val="NormalWeb"/>
              <w:autoSpaceDE w:val="0"/>
              <w:autoSpaceDN w:val="0"/>
              <w:spacing w:after="120" w:afterAutospacing="0"/>
            </w:pPr>
            <w:r>
              <w:t>Asian Aqua &amp; Animal (Thailand) Co., Ltd - Thailand</w:t>
            </w:r>
          </w:p>
        </w:tc>
      </w:tr>
      <w:tr w:rsidR="0020533B" w:rsidTr="006F7994">
        <w:trPr>
          <w:trHeight w:val="1263"/>
        </w:trPr>
        <w:tc>
          <w:tcPr>
            <w:tcW w:w="733" w:type="dxa"/>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t>85</w:t>
            </w:r>
          </w:p>
        </w:tc>
        <w:tc>
          <w:tcPr>
            <w:tcW w:w="1449"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TURBO LAN</w:t>
            </w:r>
          </w:p>
        </w:tc>
        <w:tc>
          <w:tcPr>
            <w:tcW w:w="1486"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Trifluoro-2,6-</w:t>
            </w:r>
          </w:p>
          <w:p w:rsidR="0020533B" w:rsidRDefault="0020533B" w:rsidP="006F7994">
            <w:pPr>
              <w:pStyle w:val="NormalWeb"/>
              <w:autoSpaceDE w:val="0"/>
              <w:autoSpaceDN w:val="0"/>
              <w:spacing w:after="120" w:afterAutospacing="0"/>
            </w:pPr>
            <w:r>
              <w:t>Dinitro-N,N- Dipropyl-2- Toluidine</w:t>
            </w:r>
          </w:p>
        </w:tc>
        <w:tc>
          <w:tcPr>
            <w:tcW w:w="3060"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rPr>
                <w:spacing w:val="-1"/>
              </w:rPr>
              <w:t>D</w:t>
            </w:r>
            <w:r>
              <w:rPr>
                <w:spacing w:val="1"/>
              </w:rPr>
              <w:t>i</w:t>
            </w:r>
            <w:r>
              <w:t>ệt</w:t>
            </w:r>
            <w:r>
              <w:rPr>
                <w:spacing w:val="9"/>
              </w:rPr>
              <w:t xml:space="preserve"> </w:t>
            </w:r>
            <w:r>
              <w:t>nấm</w:t>
            </w:r>
            <w:r>
              <w:rPr>
                <w:spacing w:val="8"/>
              </w:rPr>
              <w:t xml:space="preserve"> </w:t>
            </w:r>
            <w:r>
              <w:t>(chủ</w:t>
            </w:r>
            <w:r>
              <w:rPr>
                <w:spacing w:val="8"/>
              </w:rPr>
              <w:t xml:space="preserve"> </w:t>
            </w:r>
            <w:r>
              <w:t>yếu</w:t>
            </w:r>
            <w:r>
              <w:rPr>
                <w:spacing w:val="8"/>
              </w:rPr>
              <w:t xml:space="preserve"> </w:t>
            </w:r>
            <w:r>
              <w:t>là</w:t>
            </w:r>
            <w:r>
              <w:rPr>
                <w:spacing w:val="8"/>
              </w:rPr>
              <w:t xml:space="preserve"> </w:t>
            </w:r>
            <w:r>
              <w:t xml:space="preserve">nhóm </w:t>
            </w:r>
            <w:r>
              <w:rPr>
                <w:lang w:val="nl-NL"/>
              </w:rPr>
              <w:t xml:space="preserve">Lagenidium sp) trong môi </w:t>
            </w:r>
            <w:r>
              <w:rPr>
                <w:spacing w:val="1"/>
                <w:lang w:val="nl-NL"/>
              </w:rPr>
              <w:t>t</w:t>
            </w:r>
            <w:r>
              <w:rPr>
                <w:lang w:val="nl-NL"/>
              </w:rPr>
              <w:t>rư</w:t>
            </w:r>
            <w:r>
              <w:rPr>
                <w:spacing w:val="1"/>
                <w:lang w:val="nl-NL"/>
              </w:rPr>
              <w:t>ờ</w:t>
            </w:r>
            <w:r>
              <w:rPr>
                <w:lang w:val="nl-NL"/>
              </w:rPr>
              <w:t>ng ao nuôi tôm</w:t>
            </w:r>
          </w:p>
        </w:tc>
        <w:tc>
          <w:tcPr>
            <w:tcW w:w="2160"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Công</w:t>
            </w:r>
            <w:r>
              <w:rPr>
                <w:spacing w:val="19"/>
              </w:rPr>
              <w:t xml:space="preserve"> </w:t>
            </w:r>
            <w:r>
              <w:t>ty</w:t>
            </w:r>
            <w:r>
              <w:rPr>
                <w:spacing w:val="19"/>
              </w:rPr>
              <w:t xml:space="preserve"> </w:t>
            </w:r>
            <w:r>
              <w:t>TNHH</w:t>
            </w:r>
            <w:r>
              <w:rPr>
                <w:spacing w:val="19"/>
              </w:rPr>
              <w:t xml:space="preserve"> </w:t>
            </w:r>
            <w:r>
              <w:t xml:space="preserve">NANA VET </w:t>
            </w:r>
            <w:r>
              <w:rPr>
                <w:spacing w:val="1"/>
              </w:rPr>
              <w:t>P</w:t>
            </w:r>
            <w:r>
              <w:t>RODUCTS, Thái Lan</w:t>
            </w:r>
          </w:p>
        </w:tc>
      </w:tr>
      <w:tr w:rsidR="0020533B" w:rsidTr="006F7994">
        <w:trPr>
          <w:trHeight w:val="1261"/>
        </w:trPr>
        <w:tc>
          <w:tcPr>
            <w:tcW w:w="733" w:type="dxa"/>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t>86</w:t>
            </w:r>
          </w:p>
        </w:tc>
        <w:tc>
          <w:tcPr>
            <w:tcW w:w="1449"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ZERINE</w:t>
            </w:r>
          </w:p>
        </w:tc>
        <w:tc>
          <w:tcPr>
            <w:tcW w:w="1486"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Trifluoro-2,6-</w:t>
            </w:r>
          </w:p>
          <w:p w:rsidR="0020533B" w:rsidRDefault="0020533B" w:rsidP="006F7994">
            <w:pPr>
              <w:pStyle w:val="NormalWeb"/>
              <w:autoSpaceDE w:val="0"/>
              <w:autoSpaceDN w:val="0"/>
              <w:spacing w:after="120" w:afterAutospacing="0"/>
            </w:pPr>
            <w:r>
              <w:t>Dinitro-N,N- Dipropyl-2- Toluidine</w:t>
            </w:r>
          </w:p>
        </w:tc>
        <w:tc>
          <w:tcPr>
            <w:tcW w:w="3060"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rPr>
                <w:spacing w:val="-1"/>
              </w:rPr>
              <w:t>D</w:t>
            </w:r>
            <w:r>
              <w:rPr>
                <w:spacing w:val="1"/>
              </w:rPr>
              <w:t>i</w:t>
            </w:r>
            <w:r>
              <w:t xml:space="preserve">ệt nấm </w:t>
            </w:r>
            <w:r>
              <w:rPr>
                <w:spacing w:val="1"/>
              </w:rPr>
              <w:t>v</w:t>
            </w:r>
            <w:r>
              <w:t>à diệt nguyên sinh</w:t>
            </w:r>
            <w:r>
              <w:rPr>
                <w:spacing w:val="27"/>
              </w:rPr>
              <w:t xml:space="preserve"> </w:t>
            </w:r>
            <w:r>
              <w:t>động</w:t>
            </w:r>
            <w:r>
              <w:rPr>
                <w:spacing w:val="26"/>
              </w:rPr>
              <w:t xml:space="preserve"> </w:t>
            </w:r>
            <w:r>
              <w:rPr>
                <w:spacing w:val="-1"/>
              </w:rPr>
              <w:t>v</w:t>
            </w:r>
            <w:r>
              <w:t>ật,</w:t>
            </w:r>
            <w:r>
              <w:rPr>
                <w:spacing w:val="27"/>
              </w:rPr>
              <w:t xml:space="preserve"> </w:t>
            </w:r>
            <w:r>
              <w:t>d</w:t>
            </w:r>
            <w:r>
              <w:rPr>
                <w:spacing w:val="-1"/>
              </w:rPr>
              <w:t>i</w:t>
            </w:r>
            <w:r>
              <w:t>ệt</w:t>
            </w:r>
            <w:r>
              <w:rPr>
                <w:spacing w:val="26"/>
              </w:rPr>
              <w:t xml:space="preserve"> </w:t>
            </w:r>
            <w:r>
              <w:t>ký</w:t>
            </w:r>
            <w:r>
              <w:rPr>
                <w:spacing w:val="26"/>
              </w:rPr>
              <w:t xml:space="preserve"> </w:t>
            </w:r>
            <w:r>
              <w:t>sinh trùng như Zoothanium</w:t>
            </w:r>
          </w:p>
        </w:tc>
        <w:tc>
          <w:tcPr>
            <w:tcW w:w="2160"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Dun</w:t>
            </w:r>
            <w:r>
              <w:rPr>
                <w:spacing w:val="2"/>
              </w:rPr>
              <w:t>a</w:t>
            </w:r>
            <w:r>
              <w:rPr>
                <w:spacing w:val="-2"/>
              </w:rPr>
              <w:t>m</w:t>
            </w:r>
            <w:r>
              <w:rPr>
                <w:spacing w:val="1"/>
              </w:rPr>
              <w:t>i</w:t>
            </w:r>
            <w:r>
              <w:t>s Vetcare Co., Ltd, Thái Lan</w:t>
            </w:r>
          </w:p>
        </w:tc>
      </w:tr>
      <w:tr w:rsidR="0020533B" w:rsidTr="006F7994">
        <w:trPr>
          <w:trHeight w:val="887"/>
        </w:trPr>
        <w:tc>
          <w:tcPr>
            <w:tcW w:w="733" w:type="dxa"/>
            <w:tcBorders>
              <w:top w:val="nil"/>
              <w:left w:val="single" w:sz="8" w:space="0" w:color="000000"/>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jc w:val="center"/>
            </w:pPr>
            <w:r>
              <w:lastRenderedPageBreak/>
              <w:t>93</w:t>
            </w:r>
          </w:p>
        </w:tc>
        <w:tc>
          <w:tcPr>
            <w:tcW w:w="1449"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KICK - ZOO</w:t>
            </w:r>
          </w:p>
        </w:tc>
        <w:tc>
          <w:tcPr>
            <w:tcW w:w="1486"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Trifluoro 2,6</w:t>
            </w:r>
          </w:p>
          <w:p w:rsidR="0020533B" w:rsidRDefault="0020533B" w:rsidP="006F7994">
            <w:pPr>
              <w:pStyle w:val="NormalWeb"/>
              <w:autoSpaceDE w:val="0"/>
              <w:autoSpaceDN w:val="0"/>
              <w:spacing w:after="120" w:afterAutospacing="0"/>
            </w:pPr>
            <w:r>
              <w:t>dinitro-2-Toluidine</w:t>
            </w:r>
          </w:p>
        </w:tc>
        <w:tc>
          <w:tcPr>
            <w:tcW w:w="3060"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rPr>
                <w:spacing w:val="-1"/>
              </w:rPr>
              <w:t>D</w:t>
            </w:r>
            <w:r>
              <w:rPr>
                <w:spacing w:val="1"/>
              </w:rPr>
              <w:t>i</w:t>
            </w:r>
            <w:r>
              <w:t>ệt vi kh</w:t>
            </w:r>
            <w:r>
              <w:rPr>
                <w:spacing w:val="-1"/>
              </w:rPr>
              <w:t>u</w:t>
            </w:r>
            <w:r>
              <w:t>ẩn, nấm l</w:t>
            </w:r>
            <w:r>
              <w:rPr>
                <w:spacing w:val="1"/>
              </w:rPr>
              <w:t>à</w:t>
            </w:r>
            <w:r>
              <w:t>m tôm</w:t>
            </w:r>
            <w:r>
              <w:rPr>
                <w:spacing w:val="-2"/>
              </w:rPr>
              <w:t xml:space="preserve"> </w:t>
            </w:r>
            <w:r>
              <w:t xml:space="preserve">sạch và </w:t>
            </w:r>
            <w:r>
              <w:rPr>
                <w:spacing w:val="-2"/>
              </w:rPr>
              <w:t>m</w:t>
            </w:r>
            <w:r>
              <w:t>ạnh khỏe</w:t>
            </w:r>
          </w:p>
        </w:tc>
        <w:tc>
          <w:tcPr>
            <w:tcW w:w="2160" w:type="dxa"/>
            <w:tcBorders>
              <w:top w:val="nil"/>
              <w:left w:val="nil"/>
              <w:bottom w:val="single" w:sz="8" w:space="0" w:color="000000"/>
              <w:right w:val="single" w:sz="8" w:space="0" w:color="000000"/>
            </w:tcBorders>
            <w:vAlign w:val="center"/>
            <w:hideMark/>
          </w:tcPr>
          <w:p w:rsidR="0020533B" w:rsidRDefault="0020533B" w:rsidP="006F7994">
            <w:pPr>
              <w:pStyle w:val="NormalWeb"/>
              <w:autoSpaceDE w:val="0"/>
              <w:autoSpaceDN w:val="0"/>
              <w:spacing w:after="120" w:afterAutospacing="0"/>
            </w:pPr>
            <w:r>
              <w:t>Siam Agricultur</w:t>
            </w:r>
            <w:r>
              <w:rPr>
                <w:spacing w:val="-1"/>
              </w:rPr>
              <w:t>a</w:t>
            </w:r>
            <w:r>
              <w:t>l Marketing Co., Ltd. Thái Lan</w:t>
            </w:r>
          </w:p>
        </w:tc>
      </w:tr>
    </w:tbl>
    <w:p w:rsidR="0020533B" w:rsidRDefault="0020533B" w:rsidP="0020533B">
      <w:pPr>
        <w:pStyle w:val="NormalWeb"/>
        <w:spacing w:after="120" w:afterAutospacing="0"/>
        <w:jc w:val="both"/>
      </w:pPr>
      <w:r>
        <w:rPr>
          <w:b/>
          <w:bCs/>
          <w:lang w:val="nl-NL"/>
        </w:rPr>
        <w:t>II. Các sản phẩm có chứa Trifluralin được quy định tại Phụ lục II, Danh mục bổ sung sản phẩm xử lý cải tạo môi trường nuôi trồng thủy sản được phép lưu hành ban hành kèm theo Quyết định số 6/2008/QĐ-BNN ngày 18 /01/2008 của Bộ Nông nghiệp và Phát triển nông thôn</w:t>
      </w:r>
    </w:p>
    <w:p w:rsidR="0020533B" w:rsidRDefault="0020533B" w:rsidP="0020533B">
      <w:pPr>
        <w:pStyle w:val="NormalWeb"/>
        <w:spacing w:after="120" w:afterAutospacing="0"/>
        <w:jc w:val="both"/>
      </w:pPr>
      <w:r>
        <w:rPr>
          <w:b/>
          <w:bCs/>
          <w:lang w:val="nl-NL"/>
        </w:rPr>
        <w:t>1. Sản phẩm sản xuất trong nước (2 sản phẩm)</w:t>
      </w:r>
    </w:p>
    <w:tbl>
      <w:tblPr>
        <w:tblW w:w="9000" w:type="dxa"/>
        <w:tblInd w:w="108" w:type="dxa"/>
        <w:tblCellMar>
          <w:left w:w="0" w:type="dxa"/>
          <w:right w:w="0" w:type="dxa"/>
        </w:tblCellMar>
        <w:tblLook w:val="04A0" w:firstRow="1" w:lastRow="0" w:firstColumn="1" w:lastColumn="0" w:noHBand="0" w:noVBand="1"/>
      </w:tblPr>
      <w:tblGrid>
        <w:gridCol w:w="780"/>
        <w:gridCol w:w="2100"/>
        <w:gridCol w:w="1800"/>
        <w:gridCol w:w="4320"/>
      </w:tblGrid>
      <w:tr w:rsidR="0020533B" w:rsidTr="006F7994">
        <w:trPr>
          <w:cantSplit/>
          <w:trHeight w:val="352"/>
          <w:tblHeader/>
        </w:trPr>
        <w:tc>
          <w:tcPr>
            <w:tcW w:w="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TT</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Tên sản phẩm</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Thành phần</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Công dụng</w:t>
            </w:r>
          </w:p>
        </w:tc>
      </w:tr>
      <w:tr w:rsidR="0020533B" w:rsidTr="006F7994">
        <w:trPr>
          <w:cantSplit/>
          <w:trHeight w:val="251"/>
          <w:tblHeader/>
        </w:trPr>
        <w:tc>
          <w:tcPr>
            <w:tcW w:w="900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3B" w:rsidRDefault="0020533B" w:rsidP="006F7994">
            <w:pPr>
              <w:pStyle w:val="NormalWeb"/>
              <w:spacing w:after="120" w:afterAutospacing="0"/>
            </w:pPr>
            <w:r>
              <w:rPr>
                <w:b/>
                <w:bCs/>
              </w:rPr>
              <w:t>Công ty TNHH thức ăn TS Liên Hiệp Thái - ấp Cẩm An, xã Cẩm Giang, huyện Gò Dầu, tỉnh Tây Ninh</w:t>
            </w:r>
          </w:p>
        </w:tc>
      </w:tr>
      <w:tr w:rsidR="0020533B" w:rsidTr="006F7994">
        <w:trPr>
          <w:cantSplit/>
          <w:trHeight w:val="251"/>
          <w:tblHeader/>
        </w:trPr>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t>287</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ZOO TEQCH</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Trifluralin</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Diệt nấm Lagenidium sp và một số nguyên sinh động vật trong bể nuôi (Lưu ý: chỉ sử dụng tại cơ sở sản xuất, ương tôm giống)</w:t>
            </w:r>
          </w:p>
        </w:tc>
      </w:tr>
      <w:tr w:rsidR="0020533B" w:rsidTr="006F7994">
        <w:trPr>
          <w:cantSplit/>
          <w:trHeight w:val="350"/>
          <w:tblHeader/>
        </w:trPr>
        <w:tc>
          <w:tcPr>
            <w:tcW w:w="900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b/>
                <w:bCs/>
              </w:rPr>
              <w:t xml:space="preserve">Công ty TNHH Sando - 2242/1B quốc lộ 1, phường An Phú Đông, Q.12, Tp. </w:t>
            </w:r>
            <w:r>
              <w:rPr>
                <w:b/>
                <w:bCs/>
                <w:lang w:val="pt-BR"/>
              </w:rPr>
              <w:t>HCM</w:t>
            </w:r>
          </w:p>
        </w:tc>
      </w:tr>
      <w:tr w:rsidR="0020533B" w:rsidTr="006F7994">
        <w:trPr>
          <w:cantSplit/>
          <w:trHeight w:val="251"/>
          <w:tblHeader/>
        </w:trPr>
        <w:tc>
          <w:tcPr>
            <w:tcW w:w="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t>340</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ZUDO</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 xml:space="preserve">Trifluralin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20533B" w:rsidRDefault="0020533B" w:rsidP="006F7994">
            <w:pPr>
              <w:pStyle w:val="NormalWeb"/>
              <w:spacing w:after="120" w:afterAutospacing="0"/>
              <w:jc w:val="both"/>
            </w:pPr>
            <w:r>
              <w:t>Loại trừ nấm Lagenidium và một số nguyên sinh động vật trong bể nuôi (lưu ý: chỉ sử dụng tại cơ sở sản xuất ương tôm giống).</w:t>
            </w:r>
          </w:p>
        </w:tc>
      </w:tr>
    </w:tbl>
    <w:p w:rsidR="0020533B" w:rsidRDefault="0020533B" w:rsidP="0020533B">
      <w:pPr>
        <w:pStyle w:val="NormalWeb"/>
        <w:spacing w:after="120" w:afterAutospacing="0"/>
        <w:jc w:val="both"/>
      </w:pPr>
      <w:r>
        <w:rPr>
          <w:b/>
          <w:bCs/>
        </w:rPr>
        <w:t>2. Sản phẩm nhập khẩu (10 sản phẩm)</w:t>
      </w:r>
    </w:p>
    <w:tbl>
      <w:tblPr>
        <w:tblW w:w="9000" w:type="dxa"/>
        <w:tblInd w:w="108" w:type="dxa"/>
        <w:tblCellMar>
          <w:left w:w="0" w:type="dxa"/>
          <w:right w:w="0" w:type="dxa"/>
        </w:tblCellMar>
        <w:tblLook w:val="04A0" w:firstRow="1" w:lastRow="0" w:firstColumn="1" w:lastColumn="0" w:noHBand="0" w:noVBand="1"/>
      </w:tblPr>
      <w:tblGrid>
        <w:gridCol w:w="727"/>
        <w:gridCol w:w="1546"/>
        <w:gridCol w:w="1818"/>
        <w:gridCol w:w="3091"/>
        <w:gridCol w:w="1818"/>
      </w:tblGrid>
      <w:tr w:rsidR="0020533B" w:rsidTr="006F7994">
        <w:trPr>
          <w:trHeight w:val="667"/>
        </w:trPr>
        <w:tc>
          <w:tcPr>
            <w:tcW w:w="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TT</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Tên sản phẩm</w:t>
            </w:r>
          </w:p>
        </w:tc>
        <w:tc>
          <w:tcPr>
            <w:tcW w:w="1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Thành phần</w:t>
            </w:r>
          </w:p>
        </w:tc>
        <w:tc>
          <w:tcPr>
            <w:tcW w:w="30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Heading3"/>
              <w:autoSpaceDE w:val="0"/>
              <w:autoSpaceDN w:val="0"/>
              <w:spacing w:before="0" w:beforeAutospacing="0" w:after="120" w:afterAutospacing="0"/>
              <w:rPr>
                <w:rFonts w:eastAsia="Times New Roman"/>
              </w:rPr>
            </w:pPr>
            <w:r>
              <w:rPr>
                <w:rFonts w:eastAsia="Times New Roman"/>
                <w:sz w:val="20"/>
                <w:szCs w:val="20"/>
              </w:rPr>
              <w:t>Công dụng</w:t>
            </w:r>
          </w:p>
        </w:tc>
        <w:tc>
          <w:tcPr>
            <w:tcW w:w="1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Nhà sản xuất</w:t>
            </w:r>
          </w:p>
        </w:tc>
      </w:tr>
      <w:tr w:rsidR="0020533B" w:rsidTr="006F7994">
        <w:trPr>
          <w:trHeight w:val="251"/>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t>576</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ZU-SHOCK</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Trifluralin</w:t>
            </w:r>
          </w:p>
        </w:tc>
        <w:tc>
          <w:tcPr>
            <w:tcW w:w="3091" w:type="dxa"/>
            <w:tcBorders>
              <w:top w:val="nil"/>
              <w:left w:val="nil"/>
              <w:bottom w:val="single" w:sz="8" w:space="0" w:color="auto"/>
              <w:right w:val="single" w:sz="8" w:space="0" w:color="auto"/>
            </w:tcBorders>
            <w:tcMar>
              <w:top w:w="0" w:type="dxa"/>
              <w:left w:w="108" w:type="dxa"/>
              <w:bottom w:w="0" w:type="dxa"/>
              <w:right w:w="108" w:type="dxa"/>
            </w:tcMar>
            <w:hideMark/>
          </w:tcPr>
          <w:p w:rsidR="0020533B" w:rsidRDefault="0020533B" w:rsidP="006F7994">
            <w:pPr>
              <w:pStyle w:val="NormalWeb"/>
              <w:spacing w:after="120" w:afterAutospacing="0"/>
              <w:jc w:val="both"/>
            </w:pPr>
            <w:r>
              <w:t>Diệt nấm Lagenidium sp. và động vật nguyên sinh trong bể nuôi. Lưu ý khi sử dụng: Chỉ sử dụng tại cơ sở sản xuất, ương tôm giống</w:t>
            </w:r>
          </w:p>
        </w:tc>
        <w:tc>
          <w:tcPr>
            <w:tcW w:w="1818" w:type="dxa"/>
            <w:tcBorders>
              <w:top w:val="nil"/>
              <w:left w:val="nil"/>
              <w:bottom w:val="single" w:sz="8" w:space="0" w:color="auto"/>
              <w:right w:val="single" w:sz="8" w:space="0" w:color="auto"/>
            </w:tcBorders>
            <w:tcMar>
              <w:top w:w="0" w:type="dxa"/>
              <w:left w:w="108" w:type="dxa"/>
              <w:bottom w:w="0" w:type="dxa"/>
              <w:right w:w="108" w:type="dxa"/>
            </w:tcMar>
            <w:hideMark/>
          </w:tcPr>
          <w:p w:rsidR="0020533B" w:rsidRDefault="0020533B" w:rsidP="006F7994">
            <w:pPr>
              <w:pStyle w:val="NormalWeb"/>
              <w:spacing w:after="120" w:afterAutospacing="0"/>
              <w:jc w:val="both"/>
            </w:pPr>
            <w:r>
              <w:t>Biopharma Research &amp; Development Co., Ltd - Thailand</w:t>
            </w:r>
          </w:p>
        </w:tc>
      </w:tr>
      <w:tr w:rsidR="0020533B" w:rsidTr="006F7994">
        <w:trPr>
          <w:trHeight w:val="251"/>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604</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FUNGI STOP</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Trifuralin (trifluoro-2,6-dinitro, N dipropyl-p-toluidine)</w:t>
            </w:r>
          </w:p>
        </w:tc>
        <w:tc>
          <w:tcPr>
            <w:tcW w:w="3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Diệt nấm Lagenidium sp. và động vật nguyên sinh trong bể nuôi.</w:t>
            </w:r>
          </w:p>
          <w:p w:rsidR="0020533B" w:rsidRDefault="0020533B" w:rsidP="006F7994">
            <w:pPr>
              <w:pStyle w:val="NormalWeb"/>
              <w:spacing w:after="120" w:afterAutospacing="0"/>
              <w:jc w:val="both"/>
            </w:pPr>
            <w:r>
              <w:t>Lưu ý khi sử dụng: chỉ sử dụng tại cơ sở sản xuất, ương tôm giống.</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WELLTECH Biotechnology Products Co.,Ltd-Thái Lan</w:t>
            </w:r>
          </w:p>
        </w:tc>
      </w:tr>
      <w:tr w:rsidR="0020533B" w:rsidTr="006F7994">
        <w:trPr>
          <w:trHeight w:val="251"/>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606</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WELL K ZOO</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 xml:space="preserve">Trifuralin (trifluoro-2,6-dinitro, N </w:t>
            </w:r>
            <w:r>
              <w:lastRenderedPageBreak/>
              <w:t>dipropyl-p-toluidine)</w:t>
            </w:r>
          </w:p>
        </w:tc>
        <w:tc>
          <w:tcPr>
            <w:tcW w:w="3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lastRenderedPageBreak/>
              <w:t xml:space="preserve">Diệt nấm Lagenidium sp.và động vật nguyên sinh trong bể nuôi. Lưu ý khi sử dụng: chỉ </w:t>
            </w:r>
            <w:r>
              <w:lastRenderedPageBreak/>
              <w:t>sử dụng tại cơ sở sản xuất, ương tôm giống.</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lastRenderedPageBreak/>
              <w:t xml:space="preserve">WELLTECH Biotechnology Products </w:t>
            </w:r>
            <w:r>
              <w:lastRenderedPageBreak/>
              <w:t>Co.,Ltd-Thái Lan</w:t>
            </w:r>
          </w:p>
        </w:tc>
      </w:tr>
      <w:tr w:rsidR="0020533B" w:rsidTr="006F7994">
        <w:trPr>
          <w:trHeight w:val="251"/>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lastRenderedPageBreak/>
              <w:t>674</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TRELAN</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Trifluralin (Trifluoro-2,6-dinitro-NN-Dippropyl-2-Toluidine)</w:t>
            </w:r>
          </w:p>
        </w:tc>
        <w:tc>
          <w:tcPr>
            <w:tcW w:w="3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Diệt nấm Lagenidium sp. và động vật nguyên sinh trong môi trường nước nuôi tôm.</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 xml:space="preserve">Apex Research </w:t>
            </w:r>
            <w:r>
              <w:br/>
              <w:t>Products Co., Ltd, Thailand</w:t>
            </w:r>
          </w:p>
        </w:tc>
      </w:tr>
      <w:tr w:rsidR="0020533B" w:rsidTr="006F7994">
        <w:trPr>
          <w:trHeight w:val="251"/>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t>728</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BLOCKZU</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Trifluralin (Trifluoro-2,6-dinitro,n dipropyl-p-toluidine)</w:t>
            </w:r>
          </w:p>
        </w:tc>
        <w:tc>
          <w:tcPr>
            <w:tcW w:w="3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Diệt nấm Lagenidium sp. và động vật nguyên sinh trong bể nuôi. Lưu ý khi sử dụng: chỉ sử dụng tại cơ sở sản xuất, ương tôm giống</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Bangkok Vetlab (B-Lab) Co., Ltd - Thailand</w:t>
            </w:r>
          </w:p>
        </w:tc>
      </w:tr>
      <w:tr w:rsidR="0020533B" w:rsidTr="006F7994">
        <w:trPr>
          <w:trHeight w:val="251"/>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t>729</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FLURALIN</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Trifluralin (Trifluoro-2,6-dinitro,N dipropyl-p-toluidine)</w:t>
            </w:r>
          </w:p>
        </w:tc>
        <w:tc>
          <w:tcPr>
            <w:tcW w:w="3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Diệt nấm Lagenidium sp. và động vật nguyên sinh trong bể nuôi. Lưu ý khi sử dụng: chỉ sử dụng tại cơ sở sản xuất, ương tôm giống</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Bangkok Vetlab (B-Lab) Co., Ltd - Thailand</w:t>
            </w:r>
          </w:p>
        </w:tc>
      </w:tr>
      <w:tr w:rsidR="0020533B" w:rsidTr="006F7994">
        <w:trPr>
          <w:trHeight w:val="251"/>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t>730</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KICC-ZOO</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Trifluralin (Trifluoro-2,6-dinitro,N dipropyl-p-toluidine)</w:t>
            </w:r>
          </w:p>
        </w:tc>
        <w:tc>
          <w:tcPr>
            <w:tcW w:w="3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Diệt nấm Lagenidium sp. và động vật nguyên sinh trong bể nuôi. Lưu ý khi sử dụng: chỉ sử dụng tại cơ sở sản xuất, ương tôm giống</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Bangkok Vetlab (B-Lab) Co., Ltd - Thailand</w:t>
            </w:r>
          </w:p>
        </w:tc>
      </w:tr>
      <w:tr w:rsidR="0020533B" w:rsidTr="006F7994">
        <w:trPr>
          <w:trHeight w:val="251"/>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t>731</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ZOO-CLEAN</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Trifluralin (Trifluoro-2,6-dinitro,N dipropyl-p-toluidine)</w:t>
            </w:r>
          </w:p>
        </w:tc>
        <w:tc>
          <w:tcPr>
            <w:tcW w:w="3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Diệt nấm Lagenidium sp. và động vật nguyên sinh trong bể nuôi. Lưu ý khi sử dụng: chỉ sử dụng tại cơ sở sản xuất, ương tôm giống</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Bangkok Vetlab (B-Lab) Co., Ltd - Thailand</w:t>
            </w:r>
          </w:p>
        </w:tc>
      </w:tr>
      <w:tr w:rsidR="0020533B" w:rsidTr="006F7994">
        <w:trPr>
          <w:trHeight w:val="251"/>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t>732</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ZOO-STOP</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Trifluralin (Trifluoro-2,6-dinitro,N dipropyl-p-toluidine)</w:t>
            </w:r>
          </w:p>
        </w:tc>
        <w:tc>
          <w:tcPr>
            <w:tcW w:w="3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Diệt nấm Lagenidium sp. và động vật nguyên sinh trong bể nuôi. Lưu ý khi sử dụng: chỉ sử dụng tại cơ sở sản xuất, ương tôm giống</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Bangkok Vetlab (B-Lab) Co., Ltd – Thailand</w:t>
            </w:r>
          </w:p>
        </w:tc>
      </w:tr>
      <w:tr w:rsidR="0020533B" w:rsidTr="006F7994">
        <w:trPr>
          <w:trHeight w:val="251"/>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t>749</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HI-NOVA</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Trifluralin (Trifluoro-2,6-Dinitro-NN-Dipropyl-2-Toluidine)</w:t>
            </w:r>
          </w:p>
        </w:tc>
        <w:tc>
          <w:tcPr>
            <w:tcW w:w="3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Diệt nấm Lagenidium sp. Và một số động vật nguyên sinh trong bể nuôi</w:t>
            </w:r>
          </w:p>
        </w:tc>
        <w:tc>
          <w:tcPr>
            <w:tcW w:w="18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A.V.A. Marketing Co., Ltd - Thailand</w:t>
            </w:r>
          </w:p>
        </w:tc>
      </w:tr>
    </w:tbl>
    <w:p w:rsidR="0020533B" w:rsidRDefault="0020533B" w:rsidP="0020533B">
      <w:pPr>
        <w:pStyle w:val="NormalWeb"/>
        <w:spacing w:after="120" w:afterAutospacing="0"/>
        <w:jc w:val="both"/>
      </w:pPr>
      <w:r>
        <w:rPr>
          <w:b/>
          <w:bCs/>
        </w:rPr>
        <w:t>III. Các sản phẩm có chứa Trifluralin sản xuất trong nước được quy định tại Danh mục bổ sung sản phẩm xử lý cải tạo môi trường nuôi trồng thủy sản được phép lưu hành ban hành kèm theo Quyết định số 108/2008/QĐ-BNN ngày 06 /11/2008 của Bộ Nông nghiệp và Phát triển nông thôn: 7 sản phẩm</w:t>
      </w:r>
    </w:p>
    <w:tbl>
      <w:tblPr>
        <w:tblW w:w="9006" w:type="dxa"/>
        <w:tblInd w:w="102" w:type="dxa"/>
        <w:tblCellMar>
          <w:left w:w="0" w:type="dxa"/>
          <w:right w:w="0" w:type="dxa"/>
        </w:tblCellMar>
        <w:tblLook w:val="04A0" w:firstRow="1" w:lastRow="0" w:firstColumn="1" w:lastColumn="0" w:noHBand="0" w:noVBand="1"/>
      </w:tblPr>
      <w:tblGrid>
        <w:gridCol w:w="784"/>
        <w:gridCol w:w="1498"/>
        <w:gridCol w:w="1864"/>
        <w:gridCol w:w="4860"/>
      </w:tblGrid>
      <w:tr w:rsidR="0020533B" w:rsidTr="006F7994">
        <w:trPr>
          <w:trHeight w:val="389"/>
        </w:trPr>
        <w:tc>
          <w:tcPr>
            <w:tcW w:w="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lastRenderedPageBreak/>
              <w:t>TT</w:t>
            </w:r>
          </w:p>
        </w:tc>
        <w:tc>
          <w:tcPr>
            <w:tcW w:w="14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Tên sản phẩm</w:t>
            </w:r>
          </w:p>
        </w:tc>
        <w:tc>
          <w:tcPr>
            <w:tcW w:w="18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Thành phần</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Công dụng</w:t>
            </w:r>
          </w:p>
        </w:tc>
      </w:tr>
      <w:tr w:rsidR="0020533B" w:rsidTr="006F7994">
        <w:trPr>
          <w:trHeight w:val="401"/>
        </w:trPr>
        <w:tc>
          <w:tcPr>
            <w:tcW w:w="900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b/>
                <w:bCs/>
              </w:rPr>
              <w:t>Công Ty TNHH Uyên Vi, 1848 Tỉnh lộ 10, Tân Tạo, Bình Tân, Tp Hồ Chí Minh</w:t>
            </w:r>
          </w:p>
        </w:tc>
      </w:tr>
      <w:tr w:rsidR="0020533B" w:rsidTr="006F7994">
        <w:trPr>
          <w:trHeight w:val="257"/>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t>16</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vi-VN"/>
              </w:rPr>
              <w:t>Trifulan</w:t>
            </w: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Trifluralinc.</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Diệt nấm Lagenidium sp và động vật nguyên sinh trong bể nuôi. Lưu ý khi sử dụng: chỉ sử dụng tại cơ sở sản xuất, ương tôm giống.</w:t>
            </w:r>
          </w:p>
        </w:tc>
      </w:tr>
      <w:tr w:rsidR="0020533B" w:rsidTr="006F7994">
        <w:trPr>
          <w:trHeight w:val="257"/>
        </w:trPr>
        <w:tc>
          <w:tcPr>
            <w:tcW w:w="900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b/>
                <w:bCs/>
              </w:rPr>
              <w:t>Công ty Cổ phần Chăn Nuôi C.P.Việt Nam, KCN Bàu Xéo, Xã Sông Trầu, Huyện Trảng Bom, Tỉnh Đồng Nai.</w:t>
            </w:r>
          </w:p>
        </w:tc>
      </w:tr>
      <w:tr w:rsidR="0020533B" w:rsidTr="006F7994">
        <w:trPr>
          <w:trHeight w:val="1049"/>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t>45</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vi-VN"/>
              </w:rPr>
              <w:t>O-Lan</w:t>
            </w: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Trifluralin 48%.</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Diệt nấm Lagenidium sp và một số nguyên sinh động vật trong bể nuôi (Lưu ý: chỉ sử dụng tại cơ sở sản xuất, ương tôm giống).</w:t>
            </w:r>
          </w:p>
        </w:tc>
      </w:tr>
      <w:tr w:rsidR="0020533B" w:rsidTr="006F7994">
        <w:trPr>
          <w:trHeight w:val="523"/>
        </w:trPr>
        <w:tc>
          <w:tcPr>
            <w:tcW w:w="900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3B" w:rsidRDefault="0020533B" w:rsidP="006F7994">
            <w:pPr>
              <w:pStyle w:val="NormalWeb"/>
              <w:spacing w:after="120" w:afterAutospacing="0"/>
              <w:jc w:val="both"/>
            </w:pPr>
            <w:r>
              <w:rPr>
                <w:b/>
                <w:bCs/>
                <w:lang w:val="vi-VN"/>
              </w:rPr>
              <w:t>Công ty TNHH Thuỷ Sản Cửu Long T.L - 323B Điện Biên Phủ, Phường 4, Quận 3, Tp Hồ Chí minh</w:t>
            </w:r>
          </w:p>
        </w:tc>
      </w:tr>
      <w:tr w:rsidR="0020533B" w:rsidTr="006F7994">
        <w:trPr>
          <w:trHeight w:val="257"/>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t>51</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A</w:t>
            </w:r>
            <w:r>
              <w:rPr>
                <w:lang w:val="vi-VN"/>
              </w:rPr>
              <w:t xml:space="preserve">qua </w:t>
            </w:r>
            <w:r>
              <w:t>N</w:t>
            </w:r>
            <w:r>
              <w:rPr>
                <w:lang w:val="vi-VN"/>
              </w:rPr>
              <w:t>o.1</w:t>
            </w: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Trifluralin</w:t>
            </w:r>
          </w:p>
          <w:p w:rsidR="0020533B" w:rsidRDefault="0020533B" w:rsidP="006F7994">
            <w:pPr>
              <w:pStyle w:val="NormalWeb"/>
              <w:spacing w:after="120" w:afterAutospacing="0"/>
            </w:pPr>
            <w:r>
              <w:t>Dung môi.</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Diệt nấm Lagenidium sp và động vật nguyên sinh trong bể nuôi(Lưu ý: chỉ sử dụng tại cơ sở sản xuất, ương tôm giống).</w:t>
            </w:r>
          </w:p>
        </w:tc>
      </w:tr>
      <w:tr w:rsidR="0020533B" w:rsidTr="006F7994">
        <w:trPr>
          <w:trHeight w:val="257"/>
        </w:trPr>
        <w:tc>
          <w:tcPr>
            <w:tcW w:w="900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533B" w:rsidRDefault="0020533B" w:rsidP="006F7994">
            <w:pPr>
              <w:pStyle w:val="NormalWeb"/>
              <w:spacing w:after="120" w:afterAutospacing="0"/>
            </w:pPr>
            <w:r>
              <w:rPr>
                <w:b/>
                <w:bCs/>
              </w:rPr>
              <w:t>Công ty TNHH Hiệu Quả, 147G, Đỗ Xuân Hợp, Phường An Phú, Quận 2, Tp HCM</w:t>
            </w:r>
          </w:p>
        </w:tc>
      </w:tr>
      <w:tr w:rsidR="0020533B" w:rsidTr="006F7994">
        <w:trPr>
          <w:trHeight w:val="257"/>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rPr>
                <w:lang w:val="fr-FR"/>
              </w:rPr>
              <w:t>78</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APP-EFF</w:t>
            </w: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fr-FR"/>
              </w:rPr>
              <w:t>Trifluralin, nước cất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lang w:val="fr-FR"/>
              </w:rPr>
              <w:t>Loại trừ nấm Lagenidium và một số nguyên sinh động vật trong bể nuôi (lưu ý: chỉ sử dụng tại cơ sở sản xuất ương tôm giống).</w:t>
            </w:r>
          </w:p>
        </w:tc>
      </w:tr>
      <w:tr w:rsidR="0020533B" w:rsidTr="006F7994">
        <w:trPr>
          <w:trHeight w:val="257"/>
        </w:trPr>
        <w:tc>
          <w:tcPr>
            <w:tcW w:w="900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b/>
                <w:bCs/>
                <w:lang w:val="fr-FR"/>
              </w:rPr>
              <w:t>Công ty TNHH Đồng Tín, 635C Đỗ Xuân Hợp, phường Phước Long, quận 9, Tp Hồ Chí Minh</w:t>
            </w:r>
          </w:p>
        </w:tc>
      </w:tr>
      <w:tr w:rsidR="0020533B" w:rsidTr="006F7994">
        <w:trPr>
          <w:trHeight w:val="257"/>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rPr>
                <w:lang w:val="fr-FR"/>
              </w:rPr>
              <w:t>106</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DT- Triflu</w:t>
            </w: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fr-FR"/>
              </w:rPr>
              <w:t>Trifluralin, nước cất</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lang w:val="fr-FR"/>
              </w:rPr>
              <w:t>Loại trừ nấm Lagenidium và một số nguyên sinh động vật trong bể nuôi (lưu ý: chỉ sử dụng tại cơ sở sản xuất ương tôm giống).</w:t>
            </w:r>
          </w:p>
        </w:tc>
      </w:tr>
      <w:tr w:rsidR="0020533B" w:rsidTr="006F7994">
        <w:trPr>
          <w:trHeight w:val="257"/>
        </w:trPr>
        <w:tc>
          <w:tcPr>
            <w:tcW w:w="900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b/>
                <w:bCs/>
                <w:lang w:val="fr-FR"/>
              </w:rPr>
              <w:t>Công ty TNHH sản xuất và thương mại Hải Dương, 350 Huỳnh Văn Bánh, phường 14, quận Phú Nhuận, Tp Hồ Chí Minh</w:t>
            </w:r>
          </w:p>
        </w:tc>
      </w:tr>
      <w:tr w:rsidR="0020533B" w:rsidTr="006F7994">
        <w:trPr>
          <w:trHeight w:val="257"/>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rPr>
                <w:lang w:val="fr-FR"/>
              </w:rPr>
              <w:t>116</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vi-VN"/>
              </w:rPr>
              <w:t>Tri-Zoo</w:t>
            </w: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pt-BR"/>
              </w:rPr>
              <w:t>Trifluoro-2,6dinitro-NN-Dipropyl-2-Toluidine</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lang w:val="pt-BR"/>
              </w:rPr>
              <w:t>Diệt nấm (chủ yếu là nấm Lagenidium) trong môi trường ao nuôi tôm.</w:t>
            </w:r>
          </w:p>
        </w:tc>
      </w:tr>
      <w:tr w:rsidR="0020533B" w:rsidTr="006F7994">
        <w:trPr>
          <w:trHeight w:val="257"/>
        </w:trPr>
        <w:tc>
          <w:tcPr>
            <w:tcW w:w="900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b/>
                <w:bCs/>
                <w:lang w:val="pt-BR"/>
              </w:rPr>
              <w:t>Công ty TNHH sản xuất và thương mại thuỷ sản Minh Châu., 196/3 Khu Phố II, phường Thới An, Quận 12, Tp Hồ Chí Minh</w:t>
            </w:r>
          </w:p>
        </w:tc>
      </w:tr>
      <w:tr w:rsidR="0020533B" w:rsidTr="006F7994">
        <w:trPr>
          <w:trHeight w:val="1230"/>
        </w:trPr>
        <w:tc>
          <w:tcPr>
            <w:tcW w:w="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pt-BR"/>
              </w:rPr>
              <w:t>123</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lang w:val="fr-FR"/>
              </w:rPr>
              <w:t>Tri-Zoo</w:t>
            </w:r>
          </w:p>
        </w:tc>
        <w:tc>
          <w:tcPr>
            <w:tcW w:w="18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fr-FR"/>
              </w:rPr>
              <w:t>Trifluoro-2,6 dinitro-NN-Dipropyl-2-Toluidine</w:t>
            </w:r>
          </w:p>
        </w:tc>
        <w:tc>
          <w:tcPr>
            <w:tcW w:w="48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lang w:val="fr-FR"/>
              </w:rPr>
              <w:t>Diệt nấm (chủ yếu là nấm Lagenidium) trong môi trường ao nuôi tôm.</w:t>
            </w:r>
          </w:p>
        </w:tc>
      </w:tr>
    </w:tbl>
    <w:p w:rsidR="0020533B" w:rsidRDefault="0020533B" w:rsidP="0020533B">
      <w:pPr>
        <w:pStyle w:val="NormalWeb"/>
        <w:spacing w:after="120" w:afterAutospacing="0"/>
        <w:jc w:val="both"/>
      </w:pPr>
      <w:r>
        <w:rPr>
          <w:b/>
          <w:bCs/>
          <w:lang w:val="pt-BR"/>
        </w:rPr>
        <w:lastRenderedPageBreak/>
        <w:t>IV. Các sản phẩm có chứa Trifluralin sản xuất trong nước được quy định tại Danh mục bổ sung sản phẩm xử lý cải tạo môi trường nuôi trồng thủy sản được phép lưu hành ban hành kèm theo Thông tư số 57/2009/TT- BNNPTNT ngày 8/9/2009 của Bộ Nông nghiệp và Phát triển nông thôn: 4 sản phẩm</w:t>
      </w:r>
    </w:p>
    <w:tbl>
      <w:tblPr>
        <w:tblW w:w="9011" w:type="dxa"/>
        <w:tblInd w:w="97" w:type="dxa"/>
        <w:tblCellMar>
          <w:left w:w="0" w:type="dxa"/>
          <w:right w:w="0" w:type="dxa"/>
        </w:tblCellMar>
        <w:tblLook w:val="04A0" w:firstRow="1" w:lastRow="0" w:firstColumn="1" w:lastColumn="0" w:noHBand="0" w:noVBand="1"/>
      </w:tblPr>
      <w:tblGrid>
        <w:gridCol w:w="666"/>
        <w:gridCol w:w="1325"/>
        <w:gridCol w:w="1980"/>
        <w:gridCol w:w="1440"/>
        <w:gridCol w:w="3600"/>
      </w:tblGrid>
      <w:tr w:rsidR="0020533B" w:rsidTr="006F7994">
        <w:trPr>
          <w:trHeight w:val="343"/>
        </w:trPr>
        <w:tc>
          <w:tcPr>
            <w:tcW w:w="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TT</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Tên sản phẩm</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Thành Phần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Hàm lượng</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Công Dụng</w:t>
            </w:r>
          </w:p>
        </w:tc>
      </w:tr>
      <w:tr w:rsidR="0020533B" w:rsidTr="006F7994">
        <w:trPr>
          <w:trHeight w:val="343"/>
        </w:trPr>
        <w:tc>
          <w:tcPr>
            <w:tcW w:w="901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b/>
                <w:bCs/>
              </w:rPr>
              <w:t>Công ty Liên doanh TNHH ANOVA, 36 Đại lộ Độc Lập, KCN Việt Nam-Singapore, Thuận An, Bình Dương. ĐT : 0650.3782770</w:t>
            </w:r>
          </w:p>
        </w:tc>
      </w:tr>
      <w:tr w:rsidR="0020533B" w:rsidTr="006F7994">
        <w:trPr>
          <w:cantSplit/>
          <w:trHeight w:val="1030"/>
        </w:trPr>
        <w:tc>
          <w:tcPr>
            <w:tcW w:w="6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t>3</w:t>
            </w:r>
          </w:p>
        </w:tc>
        <w:tc>
          <w:tcPr>
            <w:tcW w:w="13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Novalan</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 xml:space="preserve">Trifluoro 2,6-dinitro-N,N dipropyl -2-toluidine (Trifluralin)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48%</w:t>
            </w:r>
          </w:p>
        </w:tc>
        <w:tc>
          <w:tcPr>
            <w:tcW w:w="36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Diệt nấm Lagenidium sp. và một số nguyên sinh động vật trong bể nuôi (Lưu ý: chỉ sử dụng tại cơ sở sản xuất, ương tôm giống)</w:t>
            </w:r>
          </w:p>
        </w:tc>
      </w:tr>
      <w:tr w:rsidR="0020533B" w:rsidTr="006F7994">
        <w:trPr>
          <w:cantSplit/>
          <w:trHeight w:val="343"/>
        </w:trPr>
        <w:tc>
          <w:tcPr>
            <w:tcW w:w="0" w:type="auto"/>
            <w:vMerge/>
            <w:tcBorders>
              <w:top w:val="nil"/>
              <w:left w:val="single" w:sz="8" w:space="0" w:color="auto"/>
              <w:bottom w:val="single" w:sz="8" w:space="0" w:color="auto"/>
              <w:right w:val="single" w:sz="8" w:space="0" w:color="auto"/>
            </w:tcBorders>
            <w:vAlign w:val="center"/>
            <w:hideMark/>
          </w:tcPr>
          <w:p w:rsidR="0020533B" w:rsidRDefault="0020533B" w:rsidP="006F7994"/>
        </w:tc>
        <w:tc>
          <w:tcPr>
            <w:tcW w:w="0" w:type="auto"/>
            <w:vMerge/>
            <w:tcBorders>
              <w:top w:val="nil"/>
              <w:left w:val="nil"/>
              <w:bottom w:val="single" w:sz="8" w:space="0" w:color="auto"/>
              <w:right w:val="single" w:sz="8" w:space="0" w:color="auto"/>
            </w:tcBorders>
            <w:vAlign w:val="center"/>
            <w:hideMark/>
          </w:tcPr>
          <w:p w:rsidR="0020533B" w:rsidRDefault="0020533B" w:rsidP="006F7994"/>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 xml:space="preserve">Nước cất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vừa đủ 100%</w:t>
            </w:r>
          </w:p>
        </w:tc>
        <w:tc>
          <w:tcPr>
            <w:tcW w:w="0" w:type="auto"/>
            <w:vMerge/>
            <w:tcBorders>
              <w:top w:val="nil"/>
              <w:left w:val="nil"/>
              <w:bottom w:val="single" w:sz="8" w:space="0" w:color="auto"/>
              <w:right w:val="single" w:sz="8" w:space="0" w:color="auto"/>
            </w:tcBorders>
            <w:vAlign w:val="center"/>
            <w:hideMark/>
          </w:tcPr>
          <w:p w:rsidR="0020533B" w:rsidRDefault="0020533B" w:rsidP="006F7994"/>
        </w:tc>
      </w:tr>
      <w:tr w:rsidR="0020533B" w:rsidTr="006F7994">
        <w:trPr>
          <w:trHeight w:val="343"/>
        </w:trPr>
        <w:tc>
          <w:tcPr>
            <w:tcW w:w="901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b/>
                <w:bCs/>
              </w:rPr>
              <w:t>Công ty TNHH Giải pháp chăn nuôi xanh, 18/6A Ấp Mới 1, xã Tân Xuân, huyện Hóc Môn, Tp Hồ Chí Minh, ĐT: 08.62531237</w:t>
            </w:r>
          </w:p>
        </w:tc>
      </w:tr>
      <w:tr w:rsidR="0020533B" w:rsidTr="006F7994">
        <w:trPr>
          <w:cantSplit/>
          <w:trHeight w:val="375"/>
        </w:trPr>
        <w:tc>
          <w:tcPr>
            <w:tcW w:w="6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t>18</w:t>
            </w:r>
          </w:p>
        </w:tc>
        <w:tc>
          <w:tcPr>
            <w:tcW w:w="13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Aqua Zoo</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Trifluralin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48%</w:t>
            </w:r>
          </w:p>
        </w:tc>
        <w:tc>
          <w:tcPr>
            <w:tcW w:w="36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Diệt nấm Lagenidium sp và động vật nguyên sinh trong bể nuôi. Lưu ý khi sử dụng: chỉ sử dụng tại cơ sở sản xuất, ương tôm giống.</w:t>
            </w:r>
          </w:p>
        </w:tc>
      </w:tr>
      <w:tr w:rsidR="0020533B" w:rsidTr="006F7994">
        <w:trPr>
          <w:cantSplit/>
          <w:trHeight w:val="687"/>
        </w:trPr>
        <w:tc>
          <w:tcPr>
            <w:tcW w:w="0" w:type="auto"/>
            <w:vMerge/>
            <w:tcBorders>
              <w:top w:val="nil"/>
              <w:left w:val="single" w:sz="8" w:space="0" w:color="auto"/>
              <w:bottom w:val="single" w:sz="8" w:space="0" w:color="auto"/>
              <w:right w:val="single" w:sz="8" w:space="0" w:color="auto"/>
            </w:tcBorders>
            <w:vAlign w:val="center"/>
            <w:hideMark/>
          </w:tcPr>
          <w:p w:rsidR="0020533B" w:rsidRDefault="0020533B" w:rsidP="006F7994"/>
        </w:tc>
        <w:tc>
          <w:tcPr>
            <w:tcW w:w="0" w:type="auto"/>
            <w:vMerge/>
            <w:tcBorders>
              <w:top w:val="nil"/>
              <w:left w:val="nil"/>
              <w:bottom w:val="single" w:sz="8" w:space="0" w:color="auto"/>
              <w:right w:val="single" w:sz="8" w:space="0" w:color="auto"/>
            </w:tcBorders>
            <w:vAlign w:val="center"/>
            <w:hideMark/>
          </w:tcPr>
          <w:p w:rsidR="0020533B" w:rsidRDefault="0020533B" w:rsidP="006F7994"/>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Dung môi (Isopropyl alcohol)</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 </w:t>
            </w:r>
          </w:p>
        </w:tc>
        <w:tc>
          <w:tcPr>
            <w:tcW w:w="0" w:type="auto"/>
            <w:vMerge/>
            <w:tcBorders>
              <w:top w:val="nil"/>
              <w:left w:val="nil"/>
              <w:bottom w:val="single" w:sz="8" w:space="0" w:color="auto"/>
              <w:right w:val="single" w:sz="8" w:space="0" w:color="auto"/>
            </w:tcBorders>
            <w:vAlign w:val="center"/>
            <w:hideMark/>
          </w:tcPr>
          <w:p w:rsidR="0020533B" w:rsidRDefault="0020533B" w:rsidP="006F7994"/>
        </w:tc>
      </w:tr>
      <w:tr w:rsidR="0020533B" w:rsidTr="006F7994">
        <w:trPr>
          <w:trHeight w:val="343"/>
        </w:trPr>
        <w:tc>
          <w:tcPr>
            <w:tcW w:w="901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b/>
                <w:bCs/>
              </w:rPr>
              <w:t>Công ty TNHH công nghệ sinh học Khánh Toàn, 280/129/19 ấp 2, xã Đông Thạnh, huyện Hóc Môn, Tp Hồ Chí Minh, ĐT: 08.62518451</w:t>
            </w:r>
          </w:p>
        </w:tc>
      </w:tr>
      <w:tr w:rsidR="0020533B" w:rsidTr="006F7994">
        <w:trPr>
          <w:trHeight w:val="682"/>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t>48</w:t>
            </w:r>
          </w:p>
        </w:tc>
        <w:tc>
          <w:tcPr>
            <w:tcW w:w="1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Kato-99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Trifluralin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100%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t>Loại trừ nấm Lagenidium và một số nguyên sinh động vật trong bể nuôi.</w:t>
            </w:r>
          </w:p>
        </w:tc>
      </w:tr>
      <w:tr w:rsidR="0020533B" w:rsidTr="006F7994">
        <w:trPr>
          <w:trHeight w:val="343"/>
        </w:trPr>
        <w:tc>
          <w:tcPr>
            <w:tcW w:w="901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b/>
                <w:bCs/>
              </w:rPr>
              <w:t>Công ty TNHH VIBO, 70/1 đường 11, Bình Trưng Tây, quận 2, Tp Hồ Chí Minh, ĐT: 08.2699700</w:t>
            </w:r>
          </w:p>
        </w:tc>
      </w:tr>
      <w:tr w:rsidR="0020533B" w:rsidTr="006F7994">
        <w:trPr>
          <w:cantSplit/>
          <w:trHeight w:val="572"/>
        </w:trPr>
        <w:tc>
          <w:tcPr>
            <w:tcW w:w="6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t>61</w:t>
            </w:r>
          </w:p>
        </w:tc>
        <w:tc>
          <w:tcPr>
            <w:tcW w:w="13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VB-800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Trifluralin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48%</w:t>
            </w:r>
          </w:p>
        </w:tc>
        <w:tc>
          <w:tcPr>
            <w:tcW w:w="36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Diệt nấm Lagenidium sp và động vật nguyên sinh trong bể nuôi. Lưu ý khi sử dụng: chỉ sử dụng tại cơ sở sản xuất, ương tôm giống.</w:t>
            </w:r>
          </w:p>
        </w:tc>
      </w:tr>
      <w:tr w:rsidR="0020533B" w:rsidTr="006F7994">
        <w:trPr>
          <w:cantSplit/>
          <w:trHeight w:val="574"/>
        </w:trPr>
        <w:tc>
          <w:tcPr>
            <w:tcW w:w="0" w:type="auto"/>
            <w:vMerge/>
            <w:tcBorders>
              <w:top w:val="nil"/>
              <w:left w:val="single" w:sz="8" w:space="0" w:color="auto"/>
              <w:bottom w:val="single" w:sz="8" w:space="0" w:color="auto"/>
              <w:right w:val="single" w:sz="8" w:space="0" w:color="auto"/>
            </w:tcBorders>
            <w:vAlign w:val="center"/>
            <w:hideMark/>
          </w:tcPr>
          <w:p w:rsidR="0020533B" w:rsidRDefault="0020533B" w:rsidP="006F7994"/>
        </w:tc>
        <w:tc>
          <w:tcPr>
            <w:tcW w:w="0" w:type="auto"/>
            <w:vMerge/>
            <w:tcBorders>
              <w:top w:val="nil"/>
              <w:left w:val="nil"/>
              <w:bottom w:val="single" w:sz="8" w:space="0" w:color="auto"/>
              <w:right w:val="single" w:sz="8" w:space="0" w:color="auto"/>
            </w:tcBorders>
            <w:vAlign w:val="center"/>
            <w:hideMark/>
          </w:tcPr>
          <w:p w:rsidR="0020533B" w:rsidRDefault="0020533B" w:rsidP="006F7994"/>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 xml:space="preserve">dung môi vừa đủ </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1lít.</w:t>
            </w:r>
          </w:p>
        </w:tc>
        <w:tc>
          <w:tcPr>
            <w:tcW w:w="0" w:type="auto"/>
            <w:vMerge/>
            <w:tcBorders>
              <w:top w:val="nil"/>
              <w:left w:val="nil"/>
              <w:bottom w:val="single" w:sz="8" w:space="0" w:color="auto"/>
              <w:right w:val="single" w:sz="8" w:space="0" w:color="auto"/>
            </w:tcBorders>
            <w:vAlign w:val="center"/>
            <w:hideMark/>
          </w:tcPr>
          <w:p w:rsidR="0020533B" w:rsidRDefault="0020533B" w:rsidP="006F7994"/>
        </w:tc>
      </w:tr>
    </w:tbl>
    <w:p w:rsidR="0020533B" w:rsidRDefault="0020533B" w:rsidP="0020533B">
      <w:pPr>
        <w:pStyle w:val="NormalWeb"/>
        <w:spacing w:after="120" w:afterAutospacing="0"/>
        <w:jc w:val="both"/>
      </w:pPr>
      <w:r>
        <w:rPr>
          <w:b/>
          <w:bCs/>
        </w:rPr>
        <w:t>V. Các sản phẩm có chứa Trifluralin sản xuất trong nước được quy định tại Danh mục bổ sung sản phẩm xử lý cải tạo môi trường nuôi trồng thủy sản được phép lưu hành ban hành kèm theo Thông tư số 71/2009/TT-BNNPTNT ngày 10/11/2009 của Bộ Nông nghiệp và Phát triển nông thôn: 1 sản phẩm</w:t>
      </w:r>
    </w:p>
    <w:tbl>
      <w:tblPr>
        <w:tblW w:w="9011" w:type="dxa"/>
        <w:tblInd w:w="97" w:type="dxa"/>
        <w:tblCellMar>
          <w:left w:w="0" w:type="dxa"/>
          <w:right w:w="0" w:type="dxa"/>
        </w:tblCellMar>
        <w:tblLook w:val="04A0" w:firstRow="1" w:lastRow="0" w:firstColumn="1" w:lastColumn="0" w:noHBand="0" w:noVBand="1"/>
      </w:tblPr>
      <w:tblGrid>
        <w:gridCol w:w="666"/>
        <w:gridCol w:w="1555"/>
        <w:gridCol w:w="1750"/>
        <w:gridCol w:w="1440"/>
        <w:gridCol w:w="3600"/>
      </w:tblGrid>
      <w:tr w:rsidR="0020533B" w:rsidTr="006F7994">
        <w:trPr>
          <w:trHeight w:val="343"/>
        </w:trPr>
        <w:tc>
          <w:tcPr>
            <w:tcW w:w="6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TT</w:t>
            </w:r>
          </w:p>
        </w:tc>
        <w:tc>
          <w:tcPr>
            <w:tcW w:w="15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Tên sản phẩm</w:t>
            </w:r>
          </w:p>
        </w:tc>
        <w:tc>
          <w:tcPr>
            <w:tcW w:w="1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Thành phần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Hàm lượng</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Công dụng</w:t>
            </w:r>
          </w:p>
        </w:tc>
      </w:tr>
      <w:tr w:rsidR="0020533B" w:rsidTr="006F7994">
        <w:trPr>
          <w:trHeight w:val="343"/>
        </w:trPr>
        <w:tc>
          <w:tcPr>
            <w:tcW w:w="901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b/>
                <w:bCs/>
              </w:rPr>
              <w:t>Công ty TNHH Thuỷ sản Hoàng gia, 39/17, Dạ Nam, Phường 2, Quận 8, TP.HCM</w:t>
            </w:r>
          </w:p>
          <w:p w:rsidR="0020533B" w:rsidRDefault="0020533B" w:rsidP="006F7994">
            <w:pPr>
              <w:pStyle w:val="NormalWeb"/>
              <w:spacing w:after="120" w:afterAutospacing="0"/>
            </w:pPr>
            <w:r>
              <w:rPr>
                <w:b/>
                <w:bCs/>
              </w:rPr>
              <w:lastRenderedPageBreak/>
              <w:t>Điện thoại : 083.5008499 Fax: 083512911</w:t>
            </w:r>
          </w:p>
        </w:tc>
      </w:tr>
      <w:tr w:rsidR="0020533B" w:rsidTr="006F7994">
        <w:trPr>
          <w:trHeight w:val="343"/>
        </w:trPr>
        <w:tc>
          <w:tcPr>
            <w:tcW w:w="6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rPr>
                <w:lang w:val="fr-FR"/>
              </w:rPr>
              <w:lastRenderedPageBreak/>
              <w:t>28</w:t>
            </w:r>
          </w:p>
        </w:tc>
        <w:tc>
          <w:tcPr>
            <w:tcW w:w="15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Kill Zoo</w:t>
            </w:r>
          </w:p>
        </w:tc>
        <w:tc>
          <w:tcPr>
            <w:tcW w:w="17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Trifluralin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t>48%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lang w:val="fr-FR"/>
              </w:rPr>
              <w:t>Diệt nấm, động vật nguyên sinh trong cở sở sản xuất tôm giống.</w:t>
            </w:r>
          </w:p>
        </w:tc>
      </w:tr>
    </w:tbl>
    <w:p w:rsidR="0020533B" w:rsidRDefault="0020533B" w:rsidP="0020533B">
      <w:pPr>
        <w:pStyle w:val="NormalWeb"/>
        <w:spacing w:after="120" w:afterAutospacing="0"/>
        <w:jc w:val="both"/>
      </w:pPr>
      <w:r>
        <w:rPr>
          <w:b/>
          <w:bCs/>
          <w:lang w:val="fr-FR"/>
        </w:rPr>
        <w:t>VI. Các sản phẩm có chứa Trifluralin sản xuất trong nước được quy định tại Danh mục bổ sung sản phẩm xử lý cải tạo môi trường nuôi trồng thủy sản được phép lưu hành ban hành kèm theo Thông tư số 12/2010/TT-BNNPTNT ngày 11/3/2010 của Bộ Nông nghiệp và Phát triển nông thôn : 7 sản phẩm</w:t>
      </w:r>
    </w:p>
    <w:tbl>
      <w:tblPr>
        <w:tblW w:w="9000" w:type="dxa"/>
        <w:tblInd w:w="108" w:type="dxa"/>
        <w:tblCellMar>
          <w:left w:w="0" w:type="dxa"/>
          <w:right w:w="0" w:type="dxa"/>
        </w:tblCellMar>
        <w:tblLook w:val="04A0" w:firstRow="1" w:lastRow="0" w:firstColumn="1" w:lastColumn="0" w:noHBand="0" w:noVBand="1"/>
      </w:tblPr>
      <w:tblGrid>
        <w:gridCol w:w="695"/>
        <w:gridCol w:w="133"/>
        <w:gridCol w:w="1586"/>
        <w:gridCol w:w="204"/>
        <w:gridCol w:w="1462"/>
        <w:gridCol w:w="135"/>
        <w:gridCol w:w="1316"/>
        <w:gridCol w:w="128"/>
        <w:gridCol w:w="3341"/>
      </w:tblGrid>
      <w:tr w:rsidR="0020533B" w:rsidTr="006F7994">
        <w:trPr>
          <w:trHeight w:val="343"/>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TT</w:t>
            </w:r>
          </w:p>
        </w:tc>
        <w:tc>
          <w:tcPr>
            <w:tcW w:w="15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Tên sản phẩm</w:t>
            </w:r>
          </w:p>
        </w:tc>
        <w:tc>
          <w:tcPr>
            <w:tcW w:w="16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Thành phần</w:t>
            </w:r>
          </w:p>
        </w:tc>
        <w:tc>
          <w:tcPr>
            <w:tcW w:w="14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Hàm lượng</w:t>
            </w:r>
          </w:p>
        </w:tc>
        <w:tc>
          <w:tcPr>
            <w:tcW w:w="35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autoSpaceDE w:val="0"/>
              <w:autoSpaceDN w:val="0"/>
              <w:spacing w:after="120" w:afterAutospacing="0"/>
              <w:jc w:val="center"/>
            </w:pPr>
            <w:r>
              <w:rPr>
                <w:b/>
                <w:bCs/>
              </w:rPr>
              <w:t>Công dụng</w:t>
            </w:r>
          </w:p>
        </w:tc>
      </w:tr>
      <w:tr w:rsidR="0020533B" w:rsidTr="006F7994">
        <w:trPr>
          <w:trHeight w:val="349"/>
        </w:trPr>
        <w:tc>
          <w:tcPr>
            <w:tcW w:w="900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b/>
                <w:bCs/>
              </w:rPr>
              <w:t xml:space="preserve">Công ty TNHH TM &amp; SX Việt Viễn (Vivco), 14G Phan Văn Trị, P.7, Q.Gò Vấp, Tp.HCM, Điện thoại: 08. </w:t>
            </w:r>
            <w:r>
              <w:rPr>
                <w:b/>
                <w:bCs/>
                <w:lang w:val="nl-NL"/>
              </w:rPr>
              <w:t>38943854 - Fax: 08. 389438555</w:t>
            </w:r>
          </w:p>
        </w:tc>
      </w:tr>
      <w:tr w:rsidR="0020533B" w:rsidTr="006F7994">
        <w:trPr>
          <w:trHeight w:val="326"/>
        </w:trPr>
        <w:tc>
          <w:tcPr>
            <w:tcW w:w="84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rPr>
                <w:lang w:val="nl-NL"/>
              </w:rPr>
              <w:t>22</w:t>
            </w:r>
          </w:p>
        </w:tc>
        <w:tc>
          <w:tcPr>
            <w:tcW w:w="160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TRIFLURALIN 48</w:t>
            </w:r>
          </w:p>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Trifluralin</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48%</w:t>
            </w:r>
          </w:p>
        </w:tc>
        <w:tc>
          <w:tcPr>
            <w:tcW w:w="34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lang w:val="nl-NL"/>
              </w:rPr>
              <w:t>Diệt nấm lagenidium sp và động vật nguyên sinh trong bể nuôi. lưu ý khi sử dụng: chỉ sử dụng tại cơ sở sản xuất, ương tôm giống.</w:t>
            </w:r>
          </w:p>
        </w:tc>
      </w:tr>
      <w:tr w:rsidR="0020533B" w:rsidTr="006F7994">
        <w:trPr>
          <w:trHeight w:val="699"/>
        </w:trPr>
        <w:tc>
          <w:tcPr>
            <w:tcW w:w="0" w:type="auto"/>
            <w:gridSpan w:val="2"/>
            <w:vMerge/>
            <w:tcBorders>
              <w:top w:val="nil"/>
              <w:left w:val="single" w:sz="8" w:space="0" w:color="auto"/>
              <w:bottom w:val="single" w:sz="8" w:space="0" w:color="auto"/>
              <w:right w:val="single" w:sz="8" w:space="0" w:color="auto"/>
            </w:tcBorders>
            <w:vAlign w:val="center"/>
            <w:hideMark/>
          </w:tcPr>
          <w:p w:rsidR="0020533B" w:rsidRDefault="0020533B" w:rsidP="006F7994"/>
        </w:tc>
        <w:tc>
          <w:tcPr>
            <w:tcW w:w="0" w:type="auto"/>
            <w:gridSpan w:val="2"/>
            <w:vMerge/>
            <w:tcBorders>
              <w:top w:val="nil"/>
              <w:left w:val="nil"/>
              <w:bottom w:val="single" w:sz="8" w:space="0" w:color="auto"/>
              <w:right w:val="single" w:sz="8" w:space="0" w:color="auto"/>
            </w:tcBorders>
            <w:vAlign w:val="center"/>
            <w:hideMark/>
          </w:tcPr>
          <w:p w:rsidR="0020533B" w:rsidRDefault="0020533B" w:rsidP="006F7994"/>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Dung môi (Isopropyl alcohol)</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spacing w:val="-20"/>
                <w:lang w:val="nl-NL"/>
              </w:rPr>
              <w:t>vừa đủ 1000 ml</w:t>
            </w:r>
          </w:p>
        </w:tc>
        <w:tc>
          <w:tcPr>
            <w:tcW w:w="0" w:type="auto"/>
            <w:vMerge/>
            <w:tcBorders>
              <w:top w:val="nil"/>
              <w:left w:val="nil"/>
              <w:bottom w:val="single" w:sz="8" w:space="0" w:color="auto"/>
              <w:right w:val="single" w:sz="8" w:space="0" w:color="auto"/>
            </w:tcBorders>
            <w:vAlign w:val="center"/>
            <w:hideMark/>
          </w:tcPr>
          <w:p w:rsidR="0020533B" w:rsidRDefault="0020533B" w:rsidP="006F7994"/>
        </w:tc>
      </w:tr>
      <w:tr w:rsidR="0020533B" w:rsidTr="006F7994">
        <w:trPr>
          <w:trHeight w:val="415"/>
        </w:trPr>
        <w:tc>
          <w:tcPr>
            <w:tcW w:w="900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b/>
                <w:bCs/>
                <w:lang w:val="nl-NL"/>
              </w:rPr>
              <w:t>Công ty TNHH TM SX Thú y Thủy sản Việt Tân, 94/1035A1 Dương Quảng Hàm, p.17, Gò Vấp, Tp. HCM, Điện thoại: (08) 39842240 Fax: (08) 39842230</w:t>
            </w:r>
          </w:p>
        </w:tc>
      </w:tr>
      <w:tr w:rsidR="0020533B" w:rsidTr="006F7994">
        <w:trPr>
          <w:trHeight w:val="415"/>
        </w:trPr>
        <w:tc>
          <w:tcPr>
            <w:tcW w:w="84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rPr>
                <w:lang w:val="nl-NL"/>
              </w:rPr>
              <w:t>52</w:t>
            </w:r>
          </w:p>
        </w:tc>
        <w:tc>
          <w:tcPr>
            <w:tcW w:w="160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TRIFLU 48</w:t>
            </w:r>
          </w:p>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Trifluralin</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48%</w:t>
            </w:r>
          </w:p>
        </w:tc>
        <w:tc>
          <w:tcPr>
            <w:tcW w:w="34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lang w:val="nl-NL"/>
              </w:rPr>
              <w:t>Diệt nấm Lagenidium sp và động vật nguyên sinh trong bể nuôi. Lưu ý khi sử dụng: chỉ sử dụng tại cơ sở sản xuất, ương tôm giống.</w:t>
            </w:r>
          </w:p>
        </w:tc>
      </w:tr>
      <w:tr w:rsidR="0020533B" w:rsidTr="006F7994">
        <w:trPr>
          <w:trHeight w:val="415"/>
        </w:trPr>
        <w:tc>
          <w:tcPr>
            <w:tcW w:w="0" w:type="auto"/>
            <w:gridSpan w:val="2"/>
            <w:vMerge/>
            <w:tcBorders>
              <w:top w:val="nil"/>
              <w:left w:val="single" w:sz="8" w:space="0" w:color="auto"/>
              <w:bottom w:val="single" w:sz="8" w:space="0" w:color="auto"/>
              <w:right w:val="single" w:sz="8" w:space="0" w:color="auto"/>
            </w:tcBorders>
            <w:vAlign w:val="center"/>
            <w:hideMark/>
          </w:tcPr>
          <w:p w:rsidR="0020533B" w:rsidRDefault="0020533B" w:rsidP="006F7994"/>
        </w:tc>
        <w:tc>
          <w:tcPr>
            <w:tcW w:w="0" w:type="auto"/>
            <w:gridSpan w:val="2"/>
            <w:vMerge/>
            <w:tcBorders>
              <w:top w:val="nil"/>
              <w:left w:val="nil"/>
              <w:bottom w:val="single" w:sz="8" w:space="0" w:color="auto"/>
              <w:right w:val="single" w:sz="8" w:space="0" w:color="auto"/>
            </w:tcBorders>
            <w:vAlign w:val="center"/>
            <w:hideMark/>
          </w:tcPr>
          <w:p w:rsidR="0020533B" w:rsidRDefault="0020533B" w:rsidP="006F7994"/>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Dung môi (Isopropyl alcohol) vừa đủ</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100%</w:t>
            </w:r>
          </w:p>
        </w:tc>
        <w:tc>
          <w:tcPr>
            <w:tcW w:w="0" w:type="auto"/>
            <w:vMerge/>
            <w:tcBorders>
              <w:top w:val="nil"/>
              <w:left w:val="nil"/>
              <w:bottom w:val="single" w:sz="8" w:space="0" w:color="auto"/>
              <w:right w:val="single" w:sz="8" w:space="0" w:color="auto"/>
            </w:tcBorders>
            <w:vAlign w:val="center"/>
            <w:hideMark/>
          </w:tcPr>
          <w:p w:rsidR="0020533B" w:rsidRDefault="0020533B" w:rsidP="006F7994"/>
        </w:tc>
      </w:tr>
      <w:tr w:rsidR="0020533B" w:rsidTr="006F7994">
        <w:trPr>
          <w:trHeight w:val="415"/>
        </w:trPr>
        <w:tc>
          <w:tcPr>
            <w:tcW w:w="900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b/>
                <w:bCs/>
                <w:lang w:val="nl-NL"/>
              </w:rPr>
              <w:t>Công ty TNHH thuốc thú y Quốc tế Đông Nghi (INVET), 11 Nguyễn Văn Giai, P. Đakao, Q1, Tp.HCM, Điện thoại: 08. 22405061– 22405062 Fax : 08.39846897</w:t>
            </w:r>
          </w:p>
        </w:tc>
      </w:tr>
      <w:tr w:rsidR="0020533B" w:rsidTr="006F7994">
        <w:trPr>
          <w:trHeight w:val="415"/>
        </w:trPr>
        <w:tc>
          <w:tcPr>
            <w:tcW w:w="84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rPr>
                <w:lang w:val="nl-NL"/>
              </w:rPr>
              <w:t>59</w:t>
            </w:r>
          </w:p>
        </w:tc>
        <w:tc>
          <w:tcPr>
            <w:tcW w:w="160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FLURAL 48</w:t>
            </w:r>
          </w:p>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Trifluralin</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48%</w:t>
            </w:r>
          </w:p>
        </w:tc>
        <w:tc>
          <w:tcPr>
            <w:tcW w:w="34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lang w:val="nl-NL"/>
              </w:rPr>
              <w:t>Diệt nấm Lagenidium sp và động vật nguyên sinh trong bể nuôi. Lưu ý khi sử dụng: chỉ sử dụng tại cơ sở sản xuất, ương tôm giống.</w:t>
            </w:r>
          </w:p>
        </w:tc>
      </w:tr>
      <w:tr w:rsidR="0020533B" w:rsidTr="006F7994">
        <w:trPr>
          <w:trHeight w:val="415"/>
        </w:trPr>
        <w:tc>
          <w:tcPr>
            <w:tcW w:w="0" w:type="auto"/>
            <w:gridSpan w:val="2"/>
            <w:vMerge/>
            <w:tcBorders>
              <w:top w:val="nil"/>
              <w:left w:val="single" w:sz="8" w:space="0" w:color="auto"/>
              <w:bottom w:val="single" w:sz="8" w:space="0" w:color="auto"/>
              <w:right w:val="single" w:sz="8" w:space="0" w:color="auto"/>
            </w:tcBorders>
            <w:vAlign w:val="center"/>
            <w:hideMark/>
          </w:tcPr>
          <w:p w:rsidR="0020533B" w:rsidRDefault="0020533B" w:rsidP="006F7994"/>
        </w:tc>
        <w:tc>
          <w:tcPr>
            <w:tcW w:w="0" w:type="auto"/>
            <w:gridSpan w:val="2"/>
            <w:vMerge/>
            <w:tcBorders>
              <w:top w:val="nil"/>
              <w:left w:val="nil"/>
              <w:bottom w:val="single" w:sz="8" w:space="0" w:color="auto"/>
              <w:right w:val="single" w:sz="8" w:space="0" w:color="auto"/>
            </w:tcBorders>
            <w:vAlign w:val="center"/>
            <w:hideMark/>
          </w:tcPr>
          <w:p w:rsidR="0020533B" w:rsidRDefault="0020533B" w:rsidP="006F7994"/>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Dung môi (isopropyl alcohol)</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vừa đủ 1000 ml</w:t>
            </w:r>
          </w:p>
        </w:tc>
        <w:tc>
          <w:tcPr>
            <w:tcW w:w="0" w:type="auto"/>
            <w:vMerge/>
            <w:tcBorders>
              <w:top w:val="nil"/>
              <w:left w:val="nil"/>
              <w:bottom w:val="single" w:sz="8" w:space="0" w:color="auto"/>
              <w:right w:val="single" w:sz="8" w:space="0" w:color="auto"/>
            </w:tcBorders>
            <w:vAlign w:val="center"/>
            <w:hideMark/>
          </w:tcPr>
          <w:p w:rsidR="0020533B" w:rsidRDefault="0020533B" w:rsidP="006F7994"/>
        </w:tc>
      </w:tr>
      <w:tr w:rsidR="0020533B" w:rsidTr="006F7994">
        <w:trPr>
          <w:trHeight w:val="415"/>
        </w:trPr>
        <w:tc>
          <w:tcPr>
            <w:tcW w:w="900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b/>
                <w:bCs/>
                <w:lang w:val="nl-NL"/>
              </w:rPr>
              <w:t>Công ty TNHH một thành viên Danh Phương, Địa chỉ: 386/2 Tô Ký, phường Tân Chánh Hiệp, Quận 12, Tp. Hồ Chí Minh</w:t>
            </w:r>
          </w:p>
        </w:tc>
      </w:tr>
      <w:tr w:rsidR="0020533B" w:rsidTr="006F7994">
        <w:trPr>
          <w:trHeight w:val="415"/>
        </w:trPr>
        <w:tc>
          <w:tcPr>
            <w:tcW w:w="8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rPr>
                <w:lang w:val="nl-NL"/>
              </w:rPr>
              <w:t>105</w:t>
            </w:r>
          </w:p>
        </w:tc>
        <w:tc>
          <w:tcPr>
            <w:tcW w:w="16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rPr>
                <w:lang w:val="nl-NL"/>
              </w:rPr>
              <w:t>D-Zoo</w:t>
            </w:r>
          </w:p>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Trifluralin</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lang w:val="nl-NL"/>
              </w:rPr>
              <w:t>48%</w:t>
            </w:r>
          </w:p>
        </w:tc>
        <w:tc>
          <w:tcPr>
            <w:tcW w:w="34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lang w:val="nl-NL"/>
              </w:rPr>
              <w:t>Diệt nấm, động vật nguyên sinh trong cở sở sản xuất tôm giống.</w:t>
            </w:r>
          </w:p>
        </w:tc>
      </w:tr>
      <w:tr w:rsidR="0020533B" w:rsidTr="006F7994">
        <w:trPr>
          <w:trHeight w:val="415"/>
        </w:trPr>
        <w:tc>
          <w:tcPr>
            <w:tcW w:w="900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b/>
                <w:bCs/>
                <w:lang w:val="nl-NL"/>
              </w:rPr>
              <w:t>Công ty TNHH Phú Đăng Quân, Địa chỉ: 18/181A Trấn Quang Diệu, Phường 14, Quận 3, TP,HCM, Điện thọai: (08) 3843 5072, Fax: (08) 3824 9002.</w:t>
            </w:r>
          </w:p>
        </w:tc>
      </w:tr>
      <w:tr w:rsidR="0020533B" w:rsidTr="006F7994">
        <w:trPr>
          <w:trHeight w:val="415"/>
        </w:trPr>
        <w:tc>
          <w:tcPr>
            <w:tcW w:w="84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rPr>
                <w:lang w:val="nl-NL"/>
              </w:rPr>
              <w:t>124</w:t>
            </w:r>
          </w:p>
        </w:tc>
        <w:tc>
          <w:tcPr>
            <w:tcW w:w="160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ZOO AQUA</w:t>
            </w:r>
          </w:p>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Trifluralin</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48,4 %</w:t>
            </w:r>
          </w:p>
        </w:tc>
        <w:tc>
          <w:tcPr>
            <w:tcW w:w="34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lang w:val="nl-NL"/>
              </w:rPr>
              <w:t>Diệt nấm Lagenidium sp và động vật nguyên sinh trong bể nuôi.</w:t>
            </w:r>
          </w:p>
          <w:p w:rsidR="0020533B" w:rsidRDefault="0020533B" w:rsidP="006F7994">
            <w:pPr>
              <w:pStyle w:val="NormalWeb"/>
              <w:spacing w:after="120" w:afterAutospacing="0"/>
              <w:jc w:val="both"/>
            </w:pPr>
            <w:r>
              <w:rPr>
                <w:lang w:val="nl-NL"/>
              </w:rPr>
              <w:t>Lưu ý: Chỉ sử dụng tại cơ sở sản xuất, ương tôm giống.</w:t>
            </w:r>
          </w:p>
        </w:tc>
      </w:tr>
      <w:tr w:rsidR="0020533B" w:rsidTr="006F7994">
        <w:trPr>
          <w:trHeight w:val="415"/>
        </w:trPr>
        <w:tc>
          <w:tcPr>
            <w:tcW w:w="0" w:type="auto"/>
            <w:gridSpan w:val="2"/>
            <w:vMerge/>
            <w:tcBorders>
              <w:top w:val="nil"/>
              <w:left w:val="single" w:sz="8" w:space="0" w:color="auto"/>
              <w:bottom w:val="single" w:sz="8" w:space="0" w:color="auto"/>
              <w:right w:val="single" w:sz="8" w:space="0" w:color="auto"/>
            </w:tcBorders>
            <w:vAlign w:val="center"/>
            <w:hideMark/>
          </w:tcPr>
          <w:p w:rsidR="0020533B" w:rsidRDefault="0020533B" w:rsidP="006F7994"/>
        </w:tc>
        <w:tc>
          <w:tcPr>
            <w:tcW w:w="0" w:type="auto"/>
            <w:gridSpan w:val="2"/>
            <w:vMerge/>
            <w:tcBorders>
              <w:top w:val="nil"/>
              <w:left w:val="nil"/>
              <w:bottom w:val="single" w:sz="8" w:space="0" w:color="auto"/>
              <w:right w:val="single" w:sz="8" w:space="0" w:color="auto"/>
            </w:tcBorders>
            <w:vAlign w:val="center"/>
            <w:hideMark/>
          </w:tcPr>
          <w:p w:rsidR="0020533B" w:rsidRDefault="0020533B" w:rsidP="006F7994"/>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Dung môi (cồn) vừa đủ</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100%</w:t>
            </w:r>
          </w:p>
        </w:tc>
        <w:tc>
          <w:tcPr>
            <w:tcW w:w="0" w:type="auto"/>
            <w:vMerge/>
            <w:tcBorders>
              <w:top w:val="nil"/>
              <w:left w:val="nil"/>
              <w:bottom w:val="single" w:sz="8" w:space="0" w:color="auto"/>
              <w:right w:val="single" w:sz="8" w:space="0" w:color="auto"/>
            </w:tcBorders>
            <w:vAlign w:val="center"/>
            <w:hideMark/>
          </w:tcPr>
          <w:p w:rsidR="0020533B" w:rsidRDefault="0020533B" w:rsidP="006F7994"/>
        </w:tc>
      </w:tr>
      <w:tr w:rsidR="0020533B" w:rsidTr="006F7994">
        <w:trPr>
          <w:trHeight w:val="415"/>
        </w:trPr>
        <w:tc>
          <w:tcPr>
            <w:tcW w:w="900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b/>
                <w:bCs/>
                <w:lang w:val="nl-NL"/>
              </w:rPr>
              <w:t>Công ty TNHH sản xuất TM – DV Hoàng Hạc, Địa chỉ : 109/18 Trần Quốc Toản, Phường 7, Quận 3, TP.HCm, Điện thoại: (08) 3932 7919, Fax: (08) 3824 9002</w:t>
            </w:r>
          </w:p>
        </w:tc>
      </w:tr>
      <w:tr w:rsidR="0020533B" w:rsidTr="006F7994">
        <w:trPr>
          <w:trHeight w:val="415"/>
        </w:trPr>
        <w:tc>
          <w:tcPr>
            <w:tcW w:w="84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rPr>
                <w:lang w:val="nl-NL"/>
              </w:rPr>
              <w:t>136</w:t>
            </w:r>
          </w:p>
        </w:tc>
        <w:tc>
          <w:tcPr>
            <w:tcW w:w="160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ZOO MAX</w:t>
            </w:r>
          </w:p>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Trifluralin</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48,4 %</w:t>
            </w:r>
          </w:p>
        </w:tc>
        <w:tc>
          <w:tcPr>
            <w:tcW w:w="3463" w:type="dxa"/>
            <w:vMerge w:val="restart"/>
            <w:tcBorders>
              <w:top w:val="nil"/>
              <w:left w:val="nil"/>
              <w:bottom w:val="single" w:sz="8" w:space="0" w:color="auto"/>
              <w:right w:val="single" w:sz="8" w:space="0" w:color="auto"/>
            </w:tcBorders>
            <w:tcMar>
              <w:top w:w="0" w:type="dxa"/>
              <w:left w:w="108" w:type="dxa"/>
              <w:bottom w:w="0" w:type="dxa"/>
              <w:right w:w="108" w:type="dxa"/>
            </w:tcMar>
            <w:vAlign w:val="bottom"/>
            <w:hideMark/>
          </w:tcPr>
          <w:p w:rsidR="0020533B" w:rsidRDefault="0020533B" w:rsidP="006F7994">
            <w:pPr>
              <w:pStyle w:val="NormalWeb"/>
              <w:spacing w:after="120" w:afterAutospacing="0"/>
              <w:jc w:val="both"/>
            </w:pPr>
            <w:r>
              <w:rPr>
                <w:lang w:val="nl-NL"/>
              </w:rPr>
              <w:t>Diệt nấm lagenidium sp và động vật nguyên sinh trong bể nuôi.</w:t>
            </w:r>
          </w:p>
          <w:p w:rsidR="0020533B" w:rsidRDefault="0020533B" w:rsidP="006F7994">
            <w:pPr>
              <w:pStyle w:val="NormalWeb"/>
              <w:spacing w:after="120" w:afterAutospacing="0"/>
              <w:jc w:val="both"/>
            </w:pPr>
            <w:r>
              <w:t>Lưu ý : chỉ sử dụng tại cơ sở sản xuất, ương tôm giống.</w:t>
            </w:r>
          </w:p>
        </w:tc>
      </w:tr>
      <w:tr w:rsidR="0020533B" w:rsidTr="006F7994">
        <w:trPr>
          <w:trHeight w:val="415"/>
        </w:trPr>
        <w:tc>
          <w:tcPr>
            <w:tcW w:w="0" w:type="auto"/>
            <w:gridSpan w:val="2"/>
            <w:vMerge/>
            <w:tcBorders>
              <w:top w:val="nil"/>
              <w:left w:val="single" w:sz="8" w:space="0" w:color="auto"/>
              <w:bottom w:val="single" w:sz="8" w:space="0" w:color="auto"/>
              <w:right w:val="single" w:sz="8" w:space="0" w:color="auto"/>
            </w:tcBorders>
            <w:vAlign w:val="center"/>
            <w:hideMark/>
          </w:tcPr>
          <w:p w:rsidR="0020533B" w:rsidRDefault="0020533B" w:rsidP="006F7994"/>
        </w:tc>
        <w:tc>
          <w:tcPr>
            <w:tcW w:w="0" w:type="auto"/>
            <w:gridSpan w:val="2"/>
            <w:vMerge/>
            <w:tcBorders>
              <w:top w:val="nil"/>
              <w:left w:val="nil"/>
              <w:bottom w:val="single" w:sz="8" w:space="0" w:color="auto"/>
              <w:right w:val="single" w:sz="8" w:space="0" w:color="auto"/>
            </w:tcBorders>
            <w:vAlign w:val="center"/>
            <w:hideMark/>
          </w:tcPr>
          <w:p w:rsidR="0020533B" w:rsidRDefault="0020533B" w:rsidP="006F7994"/>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i/>
                <w:iCs/>
              </w:rPr>
              <w:t>Dung môi (cồn) vừa đủ</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100%</w:t>
            </w:r>
          </w:p>
        </w:tc>
        <w:tc>
          <w:tcPr>
            <w:tcW w:w="0" w:type="auto"/>
            <w:vMerge/>
            <w:tcBorders>
              <w:top w:val="nil"/>
              <w:left w:val="nil"/>
              <w:bottom w:val="single" w:sz="8" w:space="0" w:color="auto"/>
              <w:right w:val="single" w:sz="8" w:space="0" w:color="auto"/>
            </w:tcBorders>
            <w:vAlign w:val="center"/>
            <w:hideMark/>
          </w:tcPr>
          <w:p w:rsidR="0020533B" w:rsidRDefault="0020533B" w:rsidP="006F7994"/>
        </w:tc>
      </w:tr>
      <w:tr w:rsidR="0020533B" w:rsidTr="006F7994">
        <w:trPr>
          <w:trHeight w:val="415"/>
        </w:trPr>
        <w:tc>
          <w:tcPr>
            <w:tcW w:w="9000"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b/>
                <w:bCs/>
                <w:lang w:val="nl-NL"/>
              </w:rPr>
              <w:t>Công ty TNHH Sản xuất TM và DV Bạch Hạc, Địa chỉ: số 65 đường 14, Khu phố 2, P. Linh Chiểu, Q. Thủ Đức, Tp. HCM, ĐT: (08) 3896 6973, Fax: (08) 3824 9002.</w:t>
            </w:r>
          </w:p>
        </w:tc>
      </w:tr>
      <w:tr w:rsidR="0020533B" w:rsidTr="006F7994">
        <w:trPr>
          <w:trHeight w:val="415"/>
        </w:trPr>
        <w:tc>
          <w:tcPr>
            <w:tcW w:w="84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center"/>
            </w:pPr>
            <w:r>
              <w:rPr>
                <w:lang w:val="nl-NL"/>
              </w:rPr>
              <w:t>154</w:t>
            </w:r>
          </w:p>
        </w:tc>
        <w:tc>
          <w:tcPr>
            <w:tcW w:w="160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KICT ZOO</w:t>
            </w:r>
          </w:p>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Trifluralin</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48,2 %</w:t>
            </w:r>
          </w:p>
        </w:tc>
        <w:tc>
          <w:tcPr>
            <w:tcW w:w="346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jc w:val="both"/>
            </w:pPr>
            <w:r>
              <w:rPr>
                <w:lang w:val="nl-NL"/>
              </w:rPr>
              <w:t>Diệt nấm lagenidium sp và động vật nguyên sinh trong bể nuôi.</w:t>
            </w:r>
          </w:p>
          <w:p w:rsidR="0020533B" w:rsidRDefault="0020533B" w:rsidP="006F7994">
            <w:pPr>
              <w:pStyle w:val="NormalWeb"/>
              <w:spacing w:after="120" w:afterAutospacing="0"/>
              <w:jc w:val="both"/>
            </w:pPr>
            <w:r>
              <w:t>lưu ý : chỉ sử dụng tại cơ sở sản xuất, ương tôm giống.</w:t>
            </w:r>
          </w:p>
        </w:tc>
      </w:tr>
      <w:tr w:rsidR="0020533B" w:rsidTr="006F7994">
        <w:trPr>
          <w:trHeight w:val="415"/>
        </w:trPr>
        <w:tc>
          <w:tcPr>
            <w:tcW w:w="0" w:type="auto"/>
            <w:gridSpan w:val="2"/>
            <w:vMerge/>
            <w:tcBorders>
              <w:top w:val="nil"/>
              <w:left w:val="single" w:sz="8" w:space="0" w:color="auto"/>
              <w:bottom w:val="single" w:sz="8" w:space="0" w:color="auto"/>
              <w:right w:val="single" w:sz="8" w:space="0" w:color="auto"/>
            </w:tcBorders>
            <w:vAlign w:val="center"/>
            <w:hideMark/>
          </w:tcPr>
          <w:p w:rsidR="0020533B" w:rsidRDefault="0020533B" w:rsidP="006F7994"/>
        </w:tc>
        <w:tc>
          <w:tcPr>
            <w:tcW w:w="0" w:type="auto"/>
            <w:gridSpan w:val="2"/>
            <w:vMerge/>
            <w:tcBorders>
              <w:top w:val="nil"/>
              <w:left w:val="nil"/>
              <w:bottom w:val="single" w:sz="8" w:space="0" w:color="auto"/>
              <w:right w:val="single" w:sz="8" w:space="0" w:color="auto"/>
            </w:tcBorders>
            <w:vAlign w:val="center"/>
            <w:hideMark/>
          </w:tcPr>
          <w:p w:rsidR="0020533B" w:rsidRDefault="0020533B" w:rsidP="006F7994"/>
        </w:tc>
        <w:tc>
          <w:tcPr>
            <w:tcW w:w="1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i/>
                <w:iCs/>
              </w:rPr>
              <w:t>Dung môi (cồn) vừa đủ</w:t>
            </w:r>
          </w:p>
        </w:tc>
        <w:tc>
          <w:tcPr>
            <w:tcW w:w="147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0533B" w:rsidRDefault="0020533B" w:rsidP="006F7994">
            <w:pPr>
              <w:pStyle w:val="NormalWeb"/>
              <w:spacing w:after="120" w:afterAutospacing="0"/>
            </w:pPr>
            <w:r>
              <w:rPr>
                <w:lang w:val="nl-NL"/>
              </w:rPr>
              <w:t>100%</w:t>
            </w:r>
          </w:p>
        </w:tc>
        <w:tc>
          <w:tcPr>
            <w:tcW w:w="0" w:type="auto"/>
            <w:vMerge/>
            <w:tcBorders>
              <w:top w:val="nil"/>
              <w:left w:val="nil"/>
              <w:bottom w:val="single" w:sz="8" w:space="0" w:color="auto"/>
              <w:right w:val="single" w:sz="8" w:space="0" w:color="auto"/>
            </w:tcBorders>
            <w:vAlign w:val="center"/>
            <w:hideMark/>
          </w:tcPr>
          <w:p w:rsidR="0020533B" w:rsidRDefault="0020533B" w:rsidP="006F7994"/>
        </w:tc>
      </w:tr>
      <w:tr w:rsidR="0020533B" w:rsidTr="006F7994">
        <w:tc>
          <w:tcPr>
            <w:tcW w:w="705" w:type="dxa"/>
            <w:tcBorders>
              <w:top w:val="nil"/>
              <w:left w:val="nil"/>
              <w:bottom w:val="nil"/>
              <w:right w:val="nil"/>
            </w:tcBorders>
            <w:vAlign w:val="center"/>
            <w:hideMark/>
          </w:tcPr>
          <w:p w:rsidR="0020533B" w:rsidRDefault="0020533B" w:rsidP="006F7994"/>
        </w:tc>
        <w:tc>
          <w:tcPr>
            <w:tcW w:w="135" w:type="dxa"/>
            <w:tcBorders>
              <w:top w:val="nil"/>
              <w:left w:val="nil"/>
              <w:bottom w:val="nil"/>
              <w:right w:val="nil"/>
            </w:tcBorders>
            <w:vAlign w:val="center"/>
            <w:hideMark/>
          </w:tcPr>
          <w:p w:rsidR="0020533B" w:rsidRDefault="0020533B" w:rsidP="006F7994">
            <w:pPr>
              <w:rPr>
                <w:rFonts w:eastAsia="Times New Roman"/>
                <w:sz w:val="20"/>
                <w:szCs w:val="20"/>
              </w:rPr>
            </w:pPr>
          </w:p>
        </w:tc>
        <w:tc>
          <w:tcPr>
            <w:tcW w:w="1455" w:type="dxa"/>
            <w:tcBorders>
              <w:top w:val="nil"/>
              <w:left w:val="nil"/>
              <w:bottom w:val="nil"/>
              <w:right w:val="nil"/>
            </w:tcBorders>
            <w:vAlign w:val="center"/>
            <w:hideMark/>
          </w:tcPr>
          <w:p w:rsidR="0020533B" w:rsidRDefault="0020533B" w:rsidP="006F7994">
            <w:pPr>
              <w:rPr>
                <w:rFonts w:eastAsia="Times New Roman"/>
                <w:sz w:val="20"/>
                <w:szCs w:val="20"/>
              </w:rPr>
            </w:pPr>
          </w:p>
        </w:tc>
        <w:tc>
          <w:tcPr>
            <w:tcW w:w="150" w:type="dxa"/>
            <w:tcBorders>
              <w:top w:val="nil"/>
              <w:left w:val="nil"/>
              <w:bottom w:val="nil"/>
              <w:right w:val="nil"/>
            </w:tcBorders>
            <w:vAlign w:val="center"/>
            <w:hideMark/>
          </w:tcPr>
          <w:p w:rsidR="0020533B" w:rsidRDefault="0020533B" w:rsidP="006F7994">
            <w:pPr>
              <w:rPr>
                <w:rFonts w:eastAsia="Times New Roman"/>
                <w:sz w:val="20"/>
                <w:szCs w:val="20"/>
              </w:rPr>
            </w:pPr>
          </w:p>
        </w:tc>
        <w:tc>
          <w:tcPr>
            <w:tcW w:w="1485" w:type="dxa"/>
            <w:tcBorders>
              <w:top w:val="nil"/>
              <w:left w:val="nil"/>
              <w:bottom w:val="nil"/>
              <w:right w:val="nil"/>
            </w:tcBorders>
            <w:vAlign w:val="center"/>
            <w:hideMark/>
          </w:tcPr>
          <w:p w:rsidR="0020533B" w:rsidRDefault="0020533B" w:rsidP="006F7994">
            <w:pPr>
              <w:rPr>
                <w:rFonts w:eastAsia="Times New Roman"/>
                <w:sz w:val="20"/>
                <w:szCs w:val="20"/>
              </w:rPr>
            </w:pPr>
          </w:p>
        </w:tc>
        <w:tc>
          <w:tcPr>
            <w:tcW w:w="135" w:type="dxa"/>
            <w:tcBorders>
              <w:top w:val="nil"/>
              <w:left w:val="nil"/>
              <w:bottom w:val="nil"/>
              <w:right w:val="nil"/>
            </w:tcBorders>
            <w:vAlign w:val="center"/>
            <w:hideMark/>
          </w:tcPr>
          <w:p w:rsidR="0020533B" w:rsidRDefault="0020533B" w:rsidP="006F7994">
            <w:pPr>
              <w:rPr>
                <w:rFonts w:eastAsia="Times New Roman"/>
                <w:sz w:val="20"/>
                <w:szCs w:val="20"/>
              </w:rPr>
            </w:pPr>
          </w:p>
        </w:tc>
        <w:tc>
          <w:tcPr>
            <w:tcW w:w="1350" w:type="dxa"/>
            <w:tcBorders>
              <w:top w:val="nil"/>
              <w:left w:val="nil"/>
              <w:bottom w:val="nil"/>
              <w:right w:val="nil"/>
            </w:tcBorders>
            <w:vAlign w:val="center"/>
            <w:hideMark/>
          </w:tcPr>
          <w:p w:rsidR="0020533B" w:rsidRDefault="0020533B" w:rsidP="006F7994">
            <w:pPr>
              <w:rPr>
                <w:rFonts w:eastAsia="Times New Roman"/>
                <w:sz w:val="20"/>
                <w:szCs w:val="20"/>
              </w:rPr>
            </w:pPr>
          </w:p>
        </w:tc>
        <w:tc>
          <w:tcPr>
            <w:tcW w:w="135" w:type="dxa"/>
            <w:tcBorders>
              <w:top w:val="nil"/>
              <w:left w:val="nil"/>
              <w:bottom w:val="nil"/>
              <w:right w:val="nil"/>
            </w:tcBorders>
            <w:vAlign w:val="center"/>
            <w:hideMark/>
          </w:tcPr>
          <w:p w:rsidR="0020533B" w:rsidRDefault="0020533B" w:rsidP="006F7994">
            <w:pPr>
              <w:rPr>
                <w:rFonts w:eastAsia="Times New Roman"/>
                <w:sz w:val="20"/>
                <w:szCs w:val="20"/>
              </w:rPr>
            </w:pPr>
          </w:p>
        </w:tc>
        <w:tc>
          <w:tcPr>
            <w:tcW w:w="3465" w:type="dxa"/>
            <w:tcBorders>
              <w:top w:val="nil"/>
              <w:left w:val="nil"/>
              <w:bottom w:val="nil"/>
              <w:right w:val="nil"/>
            </w:tcBorders>
            <w:vAlign w:val="center"/>
            <w:hideMark/>
          </w:tcPr>
          <w:p w:rsidR="0020533B" w:rsidRDefault="0020533B" w:rsidP="006F7994">
            <w:pPr>
              <w:rPr>
                <w:rFonts w:eastAsia="Times New Roman"/>
                <w:sz w:val="20"/>
                <w:szCs w:val="20"/>
              </w:rPr>
            </w:pPr>
          </w:p>
        </w:tc>
      </w:tr>
    </w:tbl>
    <w:p w:rsidR="0020533B" w:rsidRDefault="0020533B" w:rsidP="0020533B">
      <w:pPr>
        <w:pStyle w:val="NormalWeb"/>
        <w:spacing w:after="120" w:afterAutospacing="0"/>
      </w:pPr>
      <w:r>
        <w:t> </w:t>
      </w:r>
    </w:p>
    <w:p w:rsidR="00DA564C" w:rsidRDefault="00DA564C">
      <w:bookmarkStart w:id="0" w:name="_GoBack"/>
      <w:bookmarkEnd w:id="0"/>
    </w:p>
    <w:sectPr w:rsidR="00DA56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3B"/>
    <w:rsid w:val="0020533B"/>
    <w:rsid w:val="00DA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1C13A-B4F7-48DE-86B5-EB3AAD96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33B"/>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20533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533B"/>
    <w:rPr>
      <w:rFonts w:ascii="Times New Roman" w:eastAsiaTheme="minorEastAsia" w:hAnsi="Times New Roman" w:cs="Times New Roman"/>
      <w:b/>
      <w:bCs/>
      <w:sz w:val="27"/>
      <w:szCs w:val="27"/>
    </w:rPr>
  </w:style>
  <w:style w:type="paragraph" w:styleId="NormalWeb">
    <w:name w:val="Normal (Web)"/>
    <w:basedOn w:val="Normal"/>
    <w:uiPriority w:val="99"/>
    <w:semiHidden/>
    <w:unhideWhenUsed/>
    <w:rsid w:val="002053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2018-03-06T02:27:00Z</dcterms:created>
  <dcterms:modified xsi:type="dcterms:W3CDTF">2018-03-06T02:30:00Z</dcterms:modified>
</cp:coreProperties>
</file>