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31"/>
      </w:tblGrid>
      <w:tr w:rsidR="00000000">
        <w:trPr>
          <w:divId w:val="36047416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469DA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TƯ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NG CHÍNH PH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469DA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  <w:t>----------------</w:t>
            </w:r>
          </w:p>
        </w:tc>
      </w:tr>
      <w:tr w:rsidR="00000000">
        <w:trPr>
          <w:divId w:val="36047416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469DA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>: 17/CT-TTg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469DA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09 tháng 08 năm 2013</w:t>
            </w:r>
          </w:p>
        </w:tc>
      </w:tr>
    </w:tbl>
    <w:p w:rsidR="00000000" w:rsidRDefault="00C469DA">
      <w:pPr>
        <w:pStyle w:val="NormalWeb"/>
        <w:spacing w:before="120" w:beforeAutospacing="0"/>
        <w:jc w:val="center"/>
        <w:divId w:val="360474161"/>
      </w:pPr>
      <w:r>
        <w:rPr>
          <w:b/>
          <w:bCs/>
        </w:rPr>
        <w:t> </w:t>
      </w:r>
    </w:p>
    <w:p w:rsidR="00000000" w:rsidRDefault="00C469DA">
      <w:pPr>
        <w:pStyle w:val="NormalWeb"/>
        <w:spacing w:before="120" w:beforeAutospacing="0"/>
        <w:jc w:val="center"/>
        <w:divId w:val="360474161"/>
      </w:pPr>
      <w:r>
        <w:rPr>
          <w:b/>
          <w:bCs/>
        </w:rPr>
        <w:t>CH</w:t>
      </w:r>
      <w:r>
        <w:rPr>
          <w:b/>
          <w:bCs/>
        </w:rPr>
        <w:t>Ỉ</w:t>
      </w:r>
      <w:r>
        <w:rPr>
          <w:b/>
          <w:bCs/>
        </w:rPr>
        <w:t xml:space="preserve"> TH</w:t>
      </w:r>
      <w:r>
        <w:rPr>
          <w:b/>
          <w:bCs/>
        </w:rPr>
        <w:t>Ị</w:t>
      </w:r>
    </w:p>
    <w:p w:rsidR="00E66D09" w:rsidRDefault="00C469DA" w:rsidP="00E66D09">
      <w:pPr>
        <w:pStyle w:val="NormalWeb"/>
        <w:spacing w:before="0" w:beforeAutospacing="0" w:after="0" w:afterAutospacing="0"/>
        <w:jc w:val="center"/>
        <w:divId w:val="360474161"/>
      </w:pPr>
      <w:r>
        <w:t>V</w:t>
      </w:r>
      <w:r>
        <w:t>Ề</w:t>
      </w:r>
      <w:r>
        <w:t xml:space="preserve"> VI</w:t>
      </w:r>
      <w:r>
        <w:t>Ệ</w:t>
      </w:r>
      <w:r>
        <w:t>C TĂNG CƯ</w:t>
      </w:r>
      <w:r>
        <w:t>Ờ</w:t>
      </w:r>
      <w:r>
        <w:t>NG QU</w:t>
      </w:r>
      <w:r>
        <w:t>Ả</w:t>
      </w:r>
      <w:r>
        <w:t xml:space="preserve">N </w:t>
      </w:r>
      <w:r>
        <w:t>LÝ, KI</w:t>
      </w:r>
      <w:r>
        <w:t>Ể</w:t>
      </w:r>
      <w:r>
        <w:t>M SOÁT VI</w:t>
      </w:r>
      <w:r>
        <w:t>Ệ</w:t>
      </w:r>
      <w:r>
        <w:t>C NH</w:t>
      </w:r>
      <w:r>
        <w:t>Ậ</w:t>
      </w:r>
      <w:r>
        <w:t>P KH</w:t>
      </w:r>
      <w:r>
        <w:t>Ẩ</w:t>
      </w:r>
      <w:r>
        <w:t xml:space="preserve">U </w:t>
      </w:r>
    </w:p>
    <w:p w:rsidR="00000000" w:rsidRDefault="00C469DA" w:rsidP="00E66D09">
      <w:pPr>
        <w:pStyle w:val="NormalWeb"/>
        <w:spacing w:before="0" w:beforeAutospacing="0" w:after="0" w:afterAutospacing="0"/>
        <w:jc w:val="center"/>
        <w:divId w:val="360474161"/>
      </w:pPr>
      <w:r>
        <w:t>CÔNG NGH</w:t>
      </w:r>
      <w:r>
        <w:t>Ệ</w:t>
      </w:r>
      <w:r>
        <w:t>, MÁY MÓC, THI</w:t>
      </w:r>
      <w:r>
        <w:t>Ế</w:t>
      </w:r>
      <w:r>
        <w:t>T B</w:t>
      </w:r>
      <w:r>
        <w:t>Ị</w:t>
      </w:r>
      <w:r>
        <w:t xml:space="preserve"> C</w:t>
      </w:r>
      <w:r>
        <w:t>Ủ</w:t>
      </w:r>
      <w:r>
        <w:t>A DOANH NGHI</w:t>
      </w:r>
      <w:r>
        <w:t>Ệ</w:t>
      </w:r>
      <w:r>
        <w:t>P</w:t>
      </w:r>
    </w:p>
    <w:p w:rsidR="00E66D09" w:rsidRDefault="00E66D09">
      <w:pPr>
        <w:pStyle w:val="NormalWeb"/>
        <w:spacing w:before="120" w:beforeAutospacing="0"/>
        <w:divId w:val="360474161"/>
      </w:pPr>
    </w:p>
    <w:p w:rsidR="00000000" w:rsidRDefault="00C469DA">
      <w:pPr>
        <w:pStyle w:val="NormalWeb"/>
        <w:spacing w:before="120" w:beforeAutospacing="0"/>
        <w:divId w:val="360474161"/>
      </w:pPr>
      <w:r>
        <w:t>Nh</w:t>
      </w:r>
      <w:r>
        <w:t>ậ</w:t>
      </w:r>
      <w:r>
        <w:t>p kh</w:t>
      </w:r>
      <w:r>
        <w:t>ẩ</w:t>
      </w:r>
      <w:r>
        <w:t>u công ngh</w:t>
      </w:r>
      <w:r>
        <w:t>ệ</w:t>
      </w:r>
      <w:r>
        <w:t>, máy móc, thi</w:t>
      </w:r>
      <w:r>
        <w:t>ế</w:t>
      </w:r>
      <w:r>
        <w:t>t b</w:t>
      </w:r>
      <w:r>
        <w:t>ị</w:t>
      </w:r>
      <w:r>
        <w:t xml:space="preserve">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nhu c</w:t>
      </w:r>
      <w:r>
        <w:t>ầ</w:t>
      </w:r>
      <w:r>
        <w:t>u s</w:t>
      </w:r>
      <w:r>
        <w:t>ả</w:t>
      </w:r>
      <w:r>
        <w:t>n xu</w:t>
      </w:r>
      <w:r>
        <w:t>ấ</w:t>
      </w:r>
      <w:r>
        <w:t>t, kinh doanh là ho</w:t>
      </w:r>
      <w:r>
        <w:t>ạ</w:t>
      </w:r>
      <w:r>
        <w:t>t đ</w:t>
      </w:r>
      <w:r>
        <w:t>ộ</w:t>
      </w:r>
      <w:r>
        <w:t>ng c</w:t>
      </w:r>
      <w:r>
        <w:t>ầ</w:t>
      </w:r>
      <w:r>
        <w:t>n thi</w:t>
      </w:r>
      <w:r>
        <w:t>ế</w:t>
      </w:r>
      <w:r>
        <w:t>t và thư</w:t>
      </w:r>
      <w:r>
        <w:t>ờ</w:t>
      </w:r>
      <w:r>
        <w:t>ng xuyên c</w:t>
      </w:r>
      <w:r>
        <w:t>ủ</w:t>
      </w:r>
      <w:r>
        <w:t>a các doanh nghi</w:t>
      </w:r>
      <w:r>
        <w:t>ệ</w:t>
      </w:r>
      <w:r>
        <w:t>p trong t</w:t>
      </w:r>
      <w:r>
        <w:t>ấ</w:t>
      </w:r>
      <w:r>
        <w:t>t c</w:t>
      </w:r>
      <w:r>
        <w:t>ả</w:t>
      </w:r>
      <w:r>
        <w:t xml:space="preserve"> các lĩnh v</w:t>
      </w:r>
      <w:r>
        <w:t>ự</w:t>
      </w:r>
      <w:r>
        <w:t>c. Th</w:t>
      </w:r>
      <w:r>
        <w:t>ờ</w:t>
      </w:r>
      <w:r>
        <w:t xml:space="preserve">i gian qua, </w:t>
      </w:r>
      <w:r>
        <w:t>bên c</w:t>
      </w:r>
      <w:r>
        <w:t>ạ</w:t>
      </w:r>
      <w:r>
        <w:t>nh nh</w:t>
      </w:r>
      <w:r>
        <w:t>ữ</w:t>
      </w:r>
      <w:r>
        <w:t>ng doanh nghi</w:t>
      </w:r>
      <w:r>
        <w:t>ệ</w:t>
      </w:r>
      <w:r>
        <w:t>p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t</w:t>
      </w:r>
      <w:r>
        <w:t>ố</w:t>
      </w:r>
      <w:r>
        <w:t>t ho</w:t>
      </w:r>
      <w:r>
        <w:t>ạ</w:t>
      </w:r>
      <w:r>
        <w:t>t đ</w:t>
      </w:r>
      <w:r>
        <w:t>ộ</w:t>
      </w:r>
      <w:r>
        <w:t>ng này v</w:t>
      </w:r>
      <w:r>
        <w:t>ẫ</w:t>
      </w:r>
      <w:r>
        <w:t>n còn m</w:t>
      </w:r>
      <w:r>
        <w:t>ộ</w:t>
      </w:r>
      <w:r>
        <w:t>t s</w:t>
      </w:r>
      <w:r>
        <w:t>ố</w:t>
      </w:r>
      <w:r>
        <w:t xml:space="preserve"> doanh nghi</w:t>
      </w:r>
      <w:r>
        <w:t>ệ</w:t>
      </w:r>
      <w:r>
        <w:t>p, trong đó có nh</w:t>
      </w:r>
      <w:r>
        <w:t>ữ</w:t>
      </w:r>
      <w:r>
        <w:t>ng t</w:t>
      </w:r>
      <w:r>
        <w:t>ậ</w:t>
      </w:r>
      <w:r>
        <w:t>p đoàn kinh t</w:t>
      </w:r>
      <w:r>
        <w:t>ế</w:t>
      </w:r>
      <w:r>
        <w:t>, t</w:t>
      </w:r>
      <w:r>
        <w:t>ổ</w:t>
      </w:r>
      <w:r>
        <w:t>ng công ty nhà nư</w:t>
      </w:r>
      <w:r>
        <w:t>ớ</w:t>
      </w:r>
      <w:r>
        <w:t>c đã nh</w:t>
      </w:r>
      <w:r>
        <w:t>ậ</w:t>
      </w:r>
      <w:r>
        <w:t>p kh</w:t>
      </w:r>
      <w:r>
        <w:t>ẩ</w:t>
      </w:r>
      <w:r>
        <w:t>u máy móc, thi</w:t>
      </w:r>
      <w:r>
        <w:t>ế</w:t>
      </w:r>
      <w:r>
        <w:t>t b</w:t>
      </w:r>
      <w:r>
        <w:t>ị</w:t>
      </w:r>
      <w:r>
        <w:t xml:space="preserve"> cũ, l</w:t>
      </w:r>
      <w:r>
        <w:t>ạ</w:t>
      </w:r>
      <w:r>
        <w:t>c h</w:t>
      </w:r>
      <w:r>
        <w:t>ậ</w:t>
      </w:r>
      <w:r>
        <w:t>u, ch</w:t>
      </w:r>
      <w:r>
        <w:t>ấ</w:t>
      </w:r>
      <w:r>
        <w:t>t lư</w:t>
      </w:r>
      <w:r>
        <w:t>ợ</w:t>
      </w:r>
      <w:r>
        <w:t xml:space="preserve">ng kém, không đáp </w:t>
      </w:r>
      <w:r>
        <w:t>ứ</w:t>
      </w:r>
      <w:r>
        <w:t>ng yêu c</w:t>
      </w:r>
      <w:r>
        <w:t>ầ</w:t>
      </w:r>
      <w:r>
        <w:t>u s</w:t>
      </w:r>
      <w:r>
        <w:t>ả</w:t>
      </w:r>
      <w:r>
        <w:t>n xu</w:t>
      </w:r>
      <w:r>
        <w:t>ấ</w:t>
      </w:r>
      <w:r>
        <w:t>t, kinh doanh, l</w:t>
      </w:r>
      <w:r>
        <w:t>àm tăng giá thành s</w:t>
      </w:r>
      <w:r>
        <w:t>ả</w:t>
      </w:r>
      <w:r>
        <w:t>n ph</w:t>
      </w:r>
      <w:r>
        <w:t>ẩ</w:t>
      </w:r>
      <w:r>
        <w:t>m, gây ô nhi</w:t>
      </w:r>
      <w:r>
        <w:t>ễ</w:t>
      </w:r>
      <w:r>
        <w:t>m môi trư</w:t>
      </w:r>
      <w:r>
        <w:t>ờ</w:t>
      </w:r>
      <w:r>
        <w:t>ng, gi</w:t>
      </w:r>
      <w:r>
        <w:t>ả</w:t>
      </w:r>
      <w:r>
        <w:t>m kh</w:t>
      </w:r>
      <w:r>
        <w:t>ả</w:t>
      </w:r>
      <w:r>
        <w:t xml:space="preserve"> năng c</w:t>
      </w:r>
      <w:r>
        <w:t>ạ</w:t>
      </w:r>
      <w:r>
        <w:t>nh tranh c</w:t>
      </w:r>
      <w:r>
        <w:t>ủ</w:t>
      </w:r>
      <w:r>
        <w:t>a doanh nghi</w:t>
      </w:r>
      <w:r>
        <w:t>ệ</w:t>
      </w:r>
      <w:r>
        <w:t>p.</w:t>
      </w:r>
    </w:p>
    <w:p w:rsidR="00000000" w:rsidRDefault="00C469DA">
      <w:pPr>
        <w:pStyle w:val="NormalWeb"/>
        <w:spacing w:before="120" w:beforeAutospacing="0"/>
        <w:divId w:val="360474161"/>
      </w:pPr>
      <w:r>
        <w:t>Nguyên nhân chính c</w:t>
      </w:r>
      <w:r>
        <w:t>ủ</w:t>
      </w:r>
      <w:r>
        <w:t>a tình tr</w:t>
      </w:r>
      <w:r>
        <w:t>ạ</w:t>
      </w:r>
      <w:r>
        <w:t>ng trên là do m</w:t>
      </w:r>
      <w:r>
        <w:t>ộ</w:t>
      </w:r>
      <w:r>
        <w:t>t s</w:t>
      </w:r>
      <w:r>
        <w:t>ố</w:t>
      </w:r>
      <w:r>
        <w:t xml:space="preserve"> doanh nghi</w:t>
      </w:r>
      <w:r>
        <w:t>ệ</w:t>
      </w:r>
      <w:r>
        <w:t>p đã không th</w:t>
      </w:r>
      <w:r>
        <w:t>ự</w:t>
      </w:r>
      <w:r>
        <w:t>c hi</w:t>
      </w:r>
      <w:r>
        <w:t>ệ</w:t>
      </w:r>
      <w:r>
        <w:t>n đúng các quy đ</w:t>
      </w:r>
      <w:r>
        <w:t>ị</w:t>
      </w:r>
      <w:r>
        <w:t>nh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tư, đ</w:t>
      </w:r>
      <w:r>
        <w:t>ấ</w:t>
      </w:r>
      <w:r>
        <w:t>u th</w:t>
      </w:r>
      <w:r>
        <w:t>ầ</w:t>
      </w:r>
      <w:r>
        <w:t>u trong quá trình nh</w:t>
      </w:r>
      <w:r>
        <w:t>ậ</w:t>
      </w:r>
      <w:r>
        <w:t>p kh</w:t>
      </w:r>
      <w:r>
        <w:t>ẩ</w:t>
      </w:r>
      <w:r>
        <w:t>u công</w:t>
      </w:r>
      <w:r>
        <w:t xml:space="preserve"> ngh</w:t>
      </w:r>
      <w:r>
        <w:t>ệ</w:t>
      </w:r>
      <w:r>
        <w:t>, máy móc, thi</w:t>
      </w:r>
      <w:r>
        <w:t>ế</w:t>
      </w:r>
      <w:r>
        <w:t>t b</w:t>
      </w:r>
      <w:r>
        <w:t>ị</w:t>
      </w:r>
      <w:r>
        <w:t>; vi</w:t>
      </w:r>
      <w:r>
        <w:t>ệ</w:t>
      </w:r>
      <w:r>
        <w:t>c ki</w:t>
      </w:r>
      <w:r>
        <w:t>ể</w:t>
      </w:r>
      <w:r>
        <w:t>m tra, giám sát, cơ ch</w:t>
      </w:r>
      <w:r>
        <w:t>ế</w:t>
      </w:r>
      <w:r>
        <w:t xml:space="preserve"> ph</w:t>
      </w:r>
      <w:r>
        <w:t>ố</w:t>
      </w:r>
      <w:r>
        <w:t>i h</w:t>
      </w:r>
      <w:r>
        <w:t>ợ</w:t>
      </w:r>
      <w:r>
        <w:t>p gi</w:t>
      </w:r>
      <w:r>
        <w:t>ữ</w:t>
      </w:r>
      <w:r>
        <w:t>a các cơ quan qu</w:t>
      </w:r>
      <w:r>
        <w:t>ả</w:t>
      </w:r>
      <w:r>
        <w:t>n lý nhà nư</w:t>
      </w:r>
      <w:r>
        <w:t>ớ</w:t>
      </w:r>
      <w:r>
        <w:t>c trong ho</w:t>
      </w:r>
      <w:r>
        <w:t>ạ</w:t>
      </w:r>
      <w:r>
        <w:t>t đ</w:t>
      </w:r>
      <w:r>
        <w:t>ộ</w:t>
      </w:r>
      <w:r>
        <w:t>ng nh</w:t>
      </w:r>
      <w:r>
        <w:t>ậ</w:t>
      </w:r>
      <w:r>
        <w:t>p kh</w:t>
      </w:r>
      <w:r>
        <w:t>ẩ</w:t>
      </w:r>
      <w:r>
        <w:t>u công ngh</w:t>
      </w:r>
      <w:r>
        <w:t>ệ</w:t>
      </w:r>
      <w:r>
        <w:t>, máy móc, thi</w:t>
      </w:r>
      <w:r>
        <w:t>ế</w:t>
      </w:r>
      <w:r>
        <w:t>t b</w:t>
      </w:r>
      <w:r>
        <w:t>ị</w:t>
      </w:r>
      <w:r>
        <w:t xml:space="preserve"> còn nhi</w:t>
      </w:r>
      <w:r>
        <w:t>ề</w:t>
      </w:r>
      <w:r>
        <w:t>u h</w:t>
      </w:r>
      <w:r>
        <w:t>ạ</w:t>
      </w:r>
      <w:r>
        <w:t>n ch</w:t>
      </w:r>
      <w:r>
        <w:t>ế</w:t>
      </w:r>
      <w:r>
        <w:t>.</w:t>
      </w:r>
    </w:p>
    <w:p w:rsidR="00000000" w:rsidRDefault="00C469DA">
      <w:pPr>
        <w:pStyle w:val="NormalWeb"/>
        <w:spacing w:before="120" w:beforeAutospacing="0"/>
        <w:divId w:val="360474161"/>
      </w:pPr>
      <w:r>
        <w:t>Đ</w:t>
      </w:r>
      <w:r>
        <w:t>ể</w:t>
      </w:r>
      <w:r>
        <w:t xml:space="preserve"> tăng cư</w:t>
      </w:r>
      <w:r>
        <w:t>ờ</w:t>
      </w:r>
      <w:r>
        <w:t>ng qu</w:t>
      </w:r>
      <w:r>
        <w:t>ả</w:t>
      </w:r>
      <w:r>
        <w:t>n lý, ki</w:t>
      </w:r>
      <w:r>
        <w:t>ể</w:t>
      </w:r>
      <w:r>
        <w:t>m soát có hi</w:t>
      </w:r>
      <w:r>
        <w:t>ệ</w:t>
      </w:r>
      <w:r>
        <w:t>u qu</w:t>
      </w:r>
      <w:r>
        <w:t>ả</w:t>
      </w:r>
      <w:r>
        <w:t xml:space="preserve"> và k</w:t>
      </w:r>
      <w:r>
        <w:t>ị</w:t>
      </w:r>
      <w:r>
        <w:t>p th</w:t>
      </w:r>
      <w:r>
        <w:t>ờ</w:t>
      </w:r>
      <w:r>
        <w:t>i ch</w:t>
      </w:r>
      <w:r>
        <w:t>ấ</w:t>
      </w:r>
      <w:r>
        <w:t>n ch</w:t>
      </w:r>
      <w:r>
        <w:t>ỉ</w:t>
      </w:r>
      <w:r>
        <w:t>nh ho</w:t>
      </w:r>
      <w:r>
        <w:t>ạ</w:t>
      </w:r>
      <w:r>
        <w:t>t đ</w:t>
      </w:r>
      <w:r>
        <w:t>ộ</w:t>
      </w:r>
      <w:r>
        <w:t>ng nh</w:t>
      </w:r>
      <w:r>
        <w:t>ậ</w:t>
      </w:r>
      <w:r>
        <w:t>p kh</w:t>
      </w:r>
      <w:r>
        <w:t>ẩ</w:t>
      </w:r>
      <w:r>
        <w:t>u công ngh</w:t>
      </w:r>
      <w:r>
        <w:t>ệ</w:t>
      </w:r>
      <w:r>
        <w:t>, máy móc, thi</w:t>
      </w:r>
      <w:r>
        <w:t>ế</w:t>
      </w:r>
      <w:r>
        <w:t>t b</w:t>
      </w:r>
      <w:r>
        <w:t>ị</w:t>
      </w:r>
      <w:r>
        <w:t xml:space="preserve"> c</w:t>
      </w:r>
      <w:r>
        <w:t>ủ</w:t>
      </w:r>
      <w:r>
        <w:t>a các doanh nghi</w:t>
      </w:r>
      <w:r>
        <w:t>ệ</w:t>
      </w:r>
      <w:r>
        <w:t>p, nh</w:t>
      </w:r>
      <w:r>
        <w:t>ấ</w:t>
      </w:r>
      <w:r>
        <w:t>t là t</w:t>
      </w:r>
      <w:r>
        <w:t>ậ</w:t>
      </w:r>
      <w:r>
        <w:t>p đoàn kinh t</w:t>
      </w:r>
      <w:r>
        <w:t>ế</w:t>
      </w:r>
      <w:r>
        <w:t>, t</w:t>
      </w:r>
      <w:r>
        <w:t>ổ</w:t>
      </w:r>
      <w:r>
        <w:t>ng công ty nhà nư</w:t>
      </w:r>
      <w:r>
        <w:t>ớ</w:t>
      </w:r>
      <w:r>
        <w:t>c trong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Đ</w:t>
      </w:r>
      <w:r>
        <w:t>ề</w:t>
      </w:r>
      <w:r>
        <w:t xml:space="preserve"> án “Tái cơ c</w:t>
      </w:r>
      <w:r>
        <w:t>ấ</w:t>
      </w:r>
      <w:r>
        <w:t>u doanh nghi</w:t>
      </w:r>
      <w:r>
        <w:t>ệ</w:t>
      </w:r>
      <w:r>
        <w:t>p nhà nư</w:t>
      </w:r>
      <w:r>
        <w:t>ớ</w:t>
      </w:r>
      <w:r>
        <w:t>c, tr</w:t>
      </w:r>
      <w:r>
        <w:t>ọ</w:t>
      </w:r>
      <w:r>
        <w:t>ng tâm là t</w:t>
      </w:r>
      <w:r>
        <w:t>ậ</w:t>
      </w:r>
      <w:r>
        <w:t>p đoàn kinh t</w:t>
      </w:r>
      <w:r>
        <w:t>ế</w:t>
      </w:r>
      <w:r>
        <w:t>, t</w:t>
      </w:r>
      <w:r>
        <w:t>ổ</w:t>
      </w:r>
      <w:r>
        <w:t>ng công ty nhà nư</w:t>
      </w:r>
      <w:r>
        <w:t>ớ</w:t>
      </w:r>
      <w:r>
        <w:t>c giai đo</w:t>
      </w:r>
      <w:r>
        <w:t>ạ</w:t>
      </w:r>
      <w:r>
        <w:t>n 2011 - 2015” đã đư</w:t>
      </w:r>
      <w:r>
        <w:t>ợ</w:t>
      </w:r>
      <w:r>
        <w:t xml:space="preserve">c phê </w:t>
      </w:r>
      <w:r>
        <w:t>duy</w:t>
      </w:r>
      <w:r>
        <w:t>ệ</w:t>
      </w:r>
      <w:r>
        <w:t>t t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s</w:t>
      </w:r>
      <w:r>
        <w:t>ố</w:t>
      </w:r>
      <w:r>
        <w:t xml:space="preserve"> 929/QĐ-TTg ngày 17 tháng 7 năm 2012,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ch</w:t>
      </w:r>
      <w:r>
        <w:t>ỉ</w:t>
      </w:r>
      <w:r>
        <w:t xml:space="preserve"> th</w:t>
      </w:r>
      <w:r>
        <w:t>ị</w:t>
      </w:r>
      <w:r>
        <w:t>:</w:t>
      </w:r>
    </w:p>
    <w:p w:rsidR="00000000" w:rsidRDefault="00C469DA">
      <w:pPr>
        <w:pStyle w:val="NormalWeb"/>
        <w:spacing w:before="120" w:beforeAutospacing="0"/>
        <w:divId w:val="360474161"/>
      </w:pPr>
      <w:r>
        <w:t>1. Các doanh nghi</w:t>
      </w:r>
      <w:r>
        <w:t>ệ</w:t>
      </w:r>
      <w:r>
        <w:t>p ph</w:t>
      </w:r>
      <w:r>
        <w:t>ả</w:t>
      </w:r>
      <w:r>
        <w:t>i tuân th</w:t>
      </w:r>
      <w:r>
        <w:t>ủ</w:t>
      </w:r>
      <w:r>
        <w:t xml:space="preserve"> nghiêm túc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tư, đ</w:t>
      </w:r>
      <w:r>
        <w:t>ấ</w:t>
      </w:r>
      <w:r>
        <w:t>u th</w:t>
      </w:r>
      <w:r>
        <w:t>ầ</w:t>
      </w:r>
      <w:r>
        <w:t>u, thương m</w:t>
      </w:r>
      <w:r>
        <w:t>ạ</w:t>
      </w:r>
      <w:r>
        <w:t>i, chuy</w:t>
      </w:r>
      <w:r>
        <w:t>ể</w:t>
      </w:r>
      <w:r>
        <w:t>n giao công ngh</w:t>
      </w:r>
      <w:r>
        <w:t>ệ</w:t>
      </w:r>
      <w:r>
        <w:t>, ch</w:t>
      </w:r>
      <w:r>
        <w:t>ấ</w:t>
      </w:r>
      <w:r>
        <w:t>t lư</w:t>
      </w:r>
      <w:r>
        <w:t>ợ</w:t>
      </w:r>
      <w:r>
        <w:t>ng s</w:t>
      </w:r>
      <w:r>
        <w:t>ả</w:t>
      </w:r>
      <w:r>
        <w:t>n ph</w:t>
      </w:r>
      <w:r>
        <w:t>ẩ</w:t>
      </w:r>
      <w:r>
        <w:t>m, hàng hóa, ... tro</w:t>
      </w:r>
      <w:r>
        <w:t>ng nh</w:t>
      </w:r>
      <w:r>
        <w:t>ậ</w:t>
      </w:r>
      <w:r>
        <w:t>p kh</w:t>
      </w:r>
      <w:r>
        <w:t>ẩ</w:t>
      </w:r>
      <w:r>
        <w:t>u công ngh</w:t>
      </w:r>
      <w:r>
        <w:t>ệ</w:t>
      </w:r>
      <w:r>
        <w:t>, máy móc, thi</w:t>
      </w:r>
      <w:r>
        <w:t>ế</w:t>
      </w:r>
      <w:r>
        <w:t>t b</w:t>
      </w:r>
      <w:r>
        <w:t>ị</w:t>
      </w:r>
      <w:r>
        <w:t xml:space="preserve"> đ</w:t>
      </w:r>
      <w:r>
        <w:t>ể</w:t>
      </w:r>
      <w:r>
        <w:t xml:space="preserve"> t</w:t>
      </w:r>
      <w:r>
        <w:t>ạ</w:t>
      </w:r>
      <w:r>
        <w:t>o tài s</w:t>
      </w:r>
      <w:r>
        <w:t>ả</w:t>
      </w:r>
      <w:r>
        <w:t>n c</w:t>
      </w:r>
      <w:r>
        <w:t>ố</w:t>
      </w:r>
      <w:r>
        <w:t xml:space="preserve"> đ</w:t>
      </w:r>
      <w:r>
        <w:t>ị</w:t>
      </w:r>
      <w:r>
        <w:t>nh cho ho</w:t>
      </w:r>
      <w:r>
        <w:t>ạ</w:t>
      </w:r>
      <w:r>
        <w:t>t đ</w:t>
      </w:r>
      <w:r>
        <w:t>ộ</w:t>
      </w:r>
      <w:r>
        <w:t>ng s</w:t>
      </w:r>
      <w:r>
        <w:t>ả</w:t>
      </w:r>
      <w:r>
        <w:t>n xu</w:t>
      </w:r>
      <w:r>
        <w:t>ấ</w:t>
      </w:r>
      <w:r>
        <w:t>t, kinh doanh c</w:t>
      </w:r>
      <w:r>
        <w:t>ủ</w:t>
      </w:r>
      <w:r>
        <w:t>a doanh nghi</w:t>
      </w:r>
      <w:r>
        <w:t>ệ</w:t>
      </w:r>
      <w:r>
        <w:t>p.</w:t>
      </w:r>
    </w:p>
    <w:p w:rsidR="00000000" w:rsidRDefault="00C469DA">
      <w:pPr>
        <w:pStyle w:val="NormalWeb"/>
        <w:spacing w:before="120" w:beforeAutospacing="0"/>
        <w:divId w:val="360474161"/>
      </w:pPr>
      <w:r>
        <w:t>2. Vi</w:t>
      </w:r>
      <w:r>
        <w:t>ệ</w:t>
      </w:r>
      <w:r>
        <w:t>c nh</w:t>
      </w:r>
      <w:r>
        <w:t>ậ</w:t>
      </w:r>
      <w:r>
        <w:t>p kh</w:t>
      </w:r>
      <w:r>
        <w:t>ẩ</w:t>
      </w:r>
      <w:r>
        <w:t>u công ngh</w:t>
      </w:r>
      <w:r>
        <w:t>ệ</w:t>
      </w:r>
      <w:r>
        <w:t>, máy móc, thi</w:t>
      </w:r>
      <w:r>
        <w:t>ế</w:t>
      </w:r>
      <w:r>
        <w:t>t b</w:t>
      </w:r>
      <w:r>
        <w:t>ị</w:t>
      </w:r>
      <w:r>
        <w:t xml:space="preserve">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phù h</w:t>
      </w:r>
      <w:r>
        <w:t>ợ</w:t>
      </w:r>
      <w:r>
        <w:t>p v</w:t>
      </w:r>
      <w:r>
        <w:t>ớ</w:t>
      </w:r>
      <w:r>
        <w:t>i n</w:t>
      </w:r>
      <w:r>
        <w:t>ộ</w:t>
      </w:r>
      <w:r>
        <w:t>i dung yêu c</w:t>
      </w:r>
      <w:r>
        <w:t>ầ</w:t>
      </w:r>
      <w:r>
        <w:t>u quy đ</w:t>
      </w:r>
      <w:r>
        <w:t>ị</w:t>
      </w:r>
      <w:r>
        <w:t>nh trong Chi</w:t>
      </w:r>
      <w:r>
        <w:t>ế</w:t>
      </w:r>
      <w:r>
        <w:t>n lư</w:t>
      </w:r>
      <w:r>
        <w:t>ợ</w:t>
      </w:r>
      <w:r>
        <w:t>c xu</w:t>
      </w:r>
      <w:r>
        <w:t>ấ</w:t>
      </w:r>
      <w:r>
        <w:t>t nh</w:t>
      </w:r>
      <w:r>
        <w:t>ậ</w:t>
      </w:r>
      <w:r>
        <w:t>p kh</w:t>
      </w:r>
      <w:r>
        <w:t>ẩ</w:t>
      </w:r>
      <w:r>
        <w:t>u hàng hóa</w:t>
      </w:r>
      <w:r>
        <w:t xml:space="preserve"> qu</w:t>
      </w:r>
      <w:r>
        <w:t>ố</w:t>
      </w:r>
      <w:r>
        <w:t>c gia, Chi</w:t>
      </w:r>
      <w:r>
        <w:t>ế</w:t>
      </w:r>
      <w:r>
        <w:t>n lư</w:t>
      </w:r>
      <w:r>
        <w:t>ợ</w:t>
      </w:r>
      <w:r>
        <w:t>c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qu</w:t>
      </w:r>
      <w:r>
        <w:t>ố</w:t>
      </w:r>
      <w:r>
        <w:t>c gia, Quy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đ</w:t>
      </w:r>
      <w:r>
        <w:t>ị</w:t>
      </w:r>
      <w:r>
        <w:t>a phương, c</w:t>
      </w:r>
      <w:r>
        <w:t>ủ</w:t>
      </w:r>
      <w:r>
        <w:t>a vùng trong t</w:t>
      </w:r>
      <w:r>
        <w:t>ừ</w:t>
      </w:r>
      <w:r>
        <w:t>ng th</w:t>
      </w:r>
      <w:r>
        <w:t>ờ</w:t>
      </w:r>
      <w:r>
        <w:t>i k</w:t>
      </w:r>
      <w:r>
        <w:t>ỳ</w:t>
      </w:r>
      <w:r>
        <w:t>, Quy ho</w:t>
      </w:r>
      <w:r>
        <w:t>ạ</w:t>
      </w:r>
      <w:r>
        <w:t>ch phát tri</w:t>
      </w:r>
      <w:r>
        <w:t>ể</w:t>
      </w:r>
      <w:r>
        <w:t>n ngành và ph</w:t>
      </w:r>
      <w:r>
        <w:t>ả</w:t>
      </w:r>
      <w:r>
        <w:t xml:space="preserve">i đáp </w:t>
      </w:r>
      <w:r>
        <w:t>ứ</w:t>
      </w:r>
      <w:r>
        <w:t>ng các yêu c</w:t>
      </w:r>
      <w:r>
        <w:t>ầ</w:t>
      </w:r>
      <w:r>
        <w:t>u k</w:t>
      </w:r>
      <w:r>
        <w:t>ỹ</w:t>
      </w:r>
      <w:r>
        <w:t xml:space="preserve"> thu</w:t>
      </w:r>
      <w:r>
        <w:t>ậ</w:t>
      </w:r>
      <w:r>
        <w:t>t, m</w:t>
      </w:r>
      <w:r>
        <w:t>ứ</w:t>
      </w:r>
      <w:r>
        <w:t>c ch</w:t>
      </w:r>
      <w:r>
        <w:t>ấ</w:t>
      </w:r>
      <w:r>
        <w:t>t lư</w:t>
      </w:r>
      <w:r>
        <w:t>ợ</w:t>
      </w:r>
      <w:r>
        <w:t>ng hàng hóa c</w:t>
      </w:r>
      <w:r>
        <w:t>ủ</w:t>
      </w:r>
      <w:r>
        <w:t>a các d</w:t>
      </w:r>
      <w:r>
        <w:t>ự</w:t>
      </w:r>
      <w:r>
        <w:t xml:space="preserve"> án đ</w:t>
      </w:r>
      <w:r>
        <w:t>ầ</w:t>
      </w:r>
      <w:r>
        <w:t>u t</w:t>
      </w:r>
      <w:r>
        <w:t>ư đã đư</w:t>
      </w:r>
      <w:r>
        <w:t>ợ</w:t>
      </w:r>
      <w:r>
        <w:t>c cơ quan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C469DA">
      <w:pPr>
        <w:pStyle w:val="NormalWeb"/>
        <w:spacing w:before="120" w:beforeAutospacing="0"/>
        <w:divId w:val="360474161"/>
      </w:pPr>
      <w:r>
        <w:t>3. Trong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ầ</w:t>
      </w:r>
      <w:r>
        <w:t>u tư, h</w:t>
      </w:r>
      <w:r>
        <w:t>ồ</w:t>
      </w:r>
      <w:r>
        <w:t xml:space="preserve"> sơ d</w:t>
      </w:r>
      <w:r>
        <w:t>ự</w:t>
      </w:r>
      <w:r>
        <w:t xml:space="preserve"> án đ</w:t>
      </w:r>
      <w:r>
        <w:t>ầ</w:t>
      </w:r>
      <w:r>
        <w:t>u tư ph</w:t>
      </w:r>
      <w:r>
        <w:t>ả</w:t>
      </w:r>
      <w:r>
        <w:t>i có n</w:t>
      </w:r>
      <w:r>
        <w:t>ộ</w:t>
      </w:r>
      <w:r>
        <w:t>i dung gi</w:t>
      </w:r>
      <w:r>
        <w:t>ả</w:t>
      </w:r>
      <w:r>
        <w:t>i trình v</w:t>
      </w:r>
      <w:r>
        <w:t>ề</w:t>
      </w:r>
      <w:r>
        <w:t xml:space="preserve"> công ngh</w:t>
      </w:r>
      <w:r>
        <w:t>ệ</w:t>
      </w:r>
      <w:r>
        <w:t xml:space="preserve"> kèm theo danh m</w:t>
      </w:r>
      <w:r>
        <w:t>ụ</w:t>
      </w:r>
      <w:r>
        <w:t>c máy móc, thi</w:t>
      </w:r>
      <w:r>
        <w:t>ế</w:t>
      </w:r>
      <w:r>
        <w:t>t b</w:t>
      </w:r>
      <w:r>
        <w:t>ị</w:t>
      </w:r>
      <w:r>
        <w:t xml:space="preserve"> d</w:t>
      </w:r>
      <w:r>
        <w:t>ự</w:t>
      </w:r>
      <w:r>
        <w:t xml:space="preserve"> ki</w:t>
      </w:r>
      <w:r>
        <w:t>ế</w:t>
      </w:r>
      <w:r>
        <w:t>n nh</w:t>
      </w:r>
      <w:r>
        <w:t>ậ</w:t>
      </w:r>
      <w:r>
        <w:t>p kh</w:t>
      </w:r>
      <w:r>
        <w:t>ẩ</w:t>
      </w:r>
      <w:r>
        <w:t>u v</w:t>
      </w:r>
      <w:r>
        <w:t>ớ</w:t>
      </w:r>
      <w:r>
        <w:t>i các thông s</w:t>
      </w:r>
      <w:r>
        <w:t>ố</w:t>
      </w:r>
      <w:r>
        <w:t>, tính năng k</w:t>
      </w:r>
      <w:r>
        <w:t>ỹ</w:t>
      </w:r>
      <w:r>
        <w:t xml:space="preserve"> thu</w:t>
      </w:r>
      <w:r>
        <w:t>ậ</w:t>
      </w:r>
      <w:r>
        <w:t>t ch</w:t>
      </w:r>
      <w:r>
        <w:t>ủ</w:t>
      </w:r>
      <w:r>
        <w:t xml:space="preserve"> y</w:t>
      </w:r>
      <w:r>
        <w:t>ế</w:t>
      </w:r>
      <w:r>
        <w:t xml:space="preserve">u và </w:t>
      </w:r>
      <w:r>
        <w:t>ph</w:t>
      </w:r>
      <w:r>
        <w:t>ả</w:t>
      </w:r>
      <w:r>
        <w:t>i đư</w:t>
      </w:r>
      <w:r>
        <w:t>ợ</w:t>
      </w:r>
      <w:r>
        <w:t>c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trư</w:t>
      </w:r>
      <w:r>
        <w:t>ớ</w:t>
      </w:r>
      <w:r>
        <w:t>c khi nh</w:t>
      </w:r>
      <w:r>
        <w:t>ậ</w:t>
      </w:r>
      <w:r>
        <w:t>p kh</w:t>
      </w:r>
      <w:r>
        <w:t>ẩ</w:t>
      </w:r>
      <w:r>
        <w:t>u.</w:t>
      </w:r>
    </w:p>
    <w:p w:rsidR="00000000" w:rsidRDefault="00C469DA">
      <w:pPr>
        <w:pStyle w:val="NormalWeb"/>
        <w:spacing w:before="120" w:beforeAutospacing="0"/>
        <w:divId w:val="360474161"/>
      </w:pPr>
      <w:r>
        <w:lastRenderedPageBreak/>
        <w:t>4. Đ</w:t>
      </w:r>
      <w:r>
        <w:t>ố</w:t>
      </w:r>
      <w:r>
        <w:t>i v</w:t>
      </w:r>
      <w:r>
        <w:t>ớ</w:t>
      </w:r>
      <w:r>
        <w:t>i công ngh</w:t>
      </w:r>
      <w:r>
        <w:t>ệ</w:t>
      </w:r>
      <w:r>
        <w:t>, máy móc, thi</w:t>
      </w:r>
      <w:r>
        <w:t>ế</w:t>
      </w:r>
      <w:r>
        <w:t>t b</w:t>
      </w:r>
      <w:r>
        <w:t>ị</w:t>
      </w:r>
      <w:r>
        <w:t xml:space="preserve"> thu</w:t>
      </w:r>
      <w:r>
        <w:t>ộ</w:t>
      </w:r>
      <w:r>
        <w:t>c các H</w:t>
      </w:r>
      <w:r>
        <w:t>ợ</w:t>
      </w:r>
      <w:r>
        <w:t>p đ</w:t>
      </w:r>
      <w:r>
        <w:t>ồ</w:t>
      </w:r>
      <w:r>
        <w:t>ng EPC, n</w:t>
      </w:r>
      <w:r>
        <w:t>ế</w:t>
      </w:r>
      <w:r>
        <w:t>u có n</w:t>
      </w:r>
      <w:r>
        <w:t>ộ</w:t>
      </w:r>
      <w:r>
        <w:t>i dung chuy</w:t>
      </w:r>
      <w:r>
        <w:t>ể</w:t>
      </w:r>
      <w:r>
        <w:t>n giao công ngh</w:t>
      </w:r>
      <w:r>
        <w:t>ệ</w:t>
      </w:r>
      <w:r>
        <w:t xml:space="preserve"> thì ph</w:t>
      </w:r>
      <w:r>
        <w:t>ả</w:t>
      </w:r>
      <w:r>
        <w:t>i l</w:t>
      </w:r>
      <w:r>
        <w:t>ậ</w:t>
      </w:r>
      <w:r>
        <w:t>p thành m</w:t>
      </w:r>
      <w:r>
        <w:t>ụ</w:t>
      </w:r>
      <w:r>
        <w:t>c riêng ho</w:t>
      </w:r>
      <w:r>
        <w:t>ặ</w:t>
      </w:r>
      <w:r>
        <w:t>c Ph</w:t>
      </w:r>
      <w:r>
        <w:t>ụ</w:t>
      </w:r>
      <w:r>
        <w:t xml:space="preserve"> l</w:t>
      </w:r>
      <w:r>
        <w:t>ụ</w:t>
      </w:r>
      <w:r>
        <w:t>c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 EPC n</w:t>
      </w:r>
      <w:r>
        <w:t>ộ</w:t>
      </w:r>
      <w:r>
        <w:t>i dung chuy</w:t>
      </w:r>
      <w:r>
        <w:t>ế</w:t>
      </w:r>
      <w:r>
        <w:t>n giao công ngh</w:t>
      </w:r>
      <w:r>
        <w:t>ệ</w:t>
      </w:r>
      <w:r>
        <w:t>, danh</w:t>
      </w:r>
      <w:r>
        <w:t xml:space="preserve"> m</w:t>
      </w:r>
      <w:r>
        <w:t>ụ</w:t>
      </w:r>
      <w:r>
        <w:t>c máy móc, thi</w:t>
      </w:r>
      <w:r>
        <w:t>ế</w:t>
      </w:r>
      <w:r>
        <w:t>t b</w:t>
      </w:r>
      <w:r>
        <w:t>ị</w:t>
      </w:r>
      <w:r>
        <w:t xml:space="preserve"> v</w:t>
      </w:r>
      <w:r>
        <w:t>ớ</w:t>
      </w:r>
      <w:r>
        <w:t>i các thông s</w:t>
      </w:r>
      <w:r>
        <w:t>ố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và tính năng theo yêu c</w:t>
      </w:r>
      <w:r>
        <w:t>ầ</w:t>
      </w:r>
      <w:r>
        <w:t>u, ngu</w:t>
      </w:r>
      <w:r>
        <w:t>ồ</w:t>
      </w:r>
      <w:r>
        <w:t>n và xu</w:t>
      </w:r>
      <w:r>
        <w:t>ấ</w:t>
      </w:r>
      <w:r>
        <w:t>t x</w:t>
      </w:r>
      <w:r>
        <w:t>ứ</w:t>
      </w:r>
      <w:r>
        <w:t xml:space="preserve"> c</w:t>
      </w:r>
      <w:r>
        <w:t>ủ</w:t>
      </w:r>
      <w:r>
        <w:t>a máy móc, thi</w:t>
      </w:r>
      <w:r>
        <w:t>ế</w:t>
      </w:r>
      <w:r>
        <w:t>t b</w:t>
      </w:r>
      <w:r>
        <w:t>ị</w:t>
      </w:r>
      <w:r>
        <w:t>, năm s</w:t>
      </w:r>
      <w:r>
        <w:t>ả</w:t>
      </w:r>
      <w:r>
        <w:t>n xu</w:t>
      </w:r>
      <w:r>
        <w:t>ấ</w:t>
      </w:r>
      <w:r>
        <w:t>t, tinh tr</w:t>
      </w:r>
      <w:r>
        <w:t>ạ</w:t>
      </w:r>
      <w:r>
        <w:t>ng cũ m</w:t>
      </w:r>
      <w:r>
        <w:t>ớ</w:t>
      </w:r>
      <w:r>
        <w:t>i.</w:t>
      </w:r>
    </w:p>
    <w:p w:rsidR="00000000" w:rsidRDefault="00C469DA">
      <w:pPr>
        <w:pStyle w:val="NormalWeb"/>
        <w:spacing w:before="120" w:beforeAutospacing="0"/>
        <w:divId w:val="360474161"/>
      </w:pPr>
      <w:r>
        <w:t>5. Vi</w:t>
      </w:r>
      <w:r>
        <w:t>ệ</w:t>
      </w:r>
      <w:r>
        <w:t>c nh</w:t>
      </w:r>
      <w:r>
        <w:t>ậ</w:t>
      </w:r>
      <w:r>
        <w:t>p kh</w:t>
      </w:r>
      <w:r>
        <w:t>ẩ</w:t>
      </w:r>
      <w:r>
        <w:t>u máy móc, thi</w:t>
      </w:r>
      <w:r>
        <w:t>ế</w:t>
      </w:r>
      <w:r>
        <w:t>t b</w:t>
      </w:r>
      <w:r>
        <w:t>ị</w:t>
      </w:r>
      <w:r>
        <w:t>, dây chuy</w:t>
      </w:r>
      <w:r>
        <w:t>ề</w:t>
      </w:r>
      <w:r>
        <w:t>n công ngh</w:t>
      </w:r>
      <w:r>
        <w:t>ệ</w:t>
      </w:r>
      <w:r>
        <w:t xml:space="preserve">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m:</w:t>
      </w:r>
    </w:p>
    <w:p w:rsidR="00000000" w:rsidRDefault="00C469DA">
      <w:pPr>
        <w:pStyle w:val="NormalWeb"/>
        <w:spacing w:before="120" w:beforeAutospacing="0"/>
        <w:divId w:val="360474161"/>
      </w:pPr>
      <w:r>
        <w:t>a) Ch</w:t>
      </w:r>
      <w:r>
        <w:t>ỉ</w:t>
      </w:r>
      <w:r>
        <w:t xml:space="preserve"> đư</w:t>
      </w:r>
      <w:r>
        <w:t>ợ</w:t>
      </w:r>
      <w:r>
        <w:t>c nh</w:t>
      </w:r>
      <w:r>
        <w:t>ậ</w:t>
      </w:r>
      <w:r>
        <w:t>p kh</w:t>
      </w:r>
      <w:r>
        <w:t>ẩ</w:t>
      </w:r>
      <w:r>
        <w:t>u máy móc, thi</w:t>
      </w:r>
      <w:r>
        <w:t>ế</w:t>
      </w:r>
      <w:r>
        <w:t>t b</w:t>
      </w:r>
      <w:r>
        <w:t>ị</w:t>
      </w:r>
      <w:r>
        <w:t>, dây chuy</w:t>
      </w:r>
      <w:r>
        <w:t>ề</w:t>
      </w:r>
      <w:r>
        <w:t>n công ngh</w:t>
      </w:r>
      <w:r>
        <w:t>ệ</w:t>
      </w:r>
      <w:r>
        <w:t xml:space="preserve"> m</w:t>
      </w:r>
      <w:r>
        <w:t>ớ</w:t>
      </w:r>
      <w:r>
        <w:t>i, ưu tiên nh</w:t>
      </w:r>
      <w:r>
        <w:t>ậ</w:t>
      </w:r>
      <w:r>
        <w:t>p kh</w:t>
      </w:r>
      <w:r>
        <w:t>ẩ</w:t>
      </w:r>
      <w:r>
        <w:t>u máy móc, thi</w:t>
      </w:r>
      <w:r>
        <w:t>ế</w:t>
      </w:r>
      <w:r>
        <w:t>t b</w:t>
      </w:r>
      <w:r>
        <w:t>ị</w:t>
      </w:r>
      <w:r>
        <w:t xml:space="preserve"> có trình đ</w:t>
      </w:r>
      <w:r>
        <w:t>ộ</w:t>
      </w:r>
      <w:r>
        <w:t xml:space="preserve"> công ngh</w:t>
      </w:r>
      <w:r>
        <w:t>ệ</w:t>
      </w:r>
      <w:r>
        <w:t xml:space="preserve"> tiên ti</w:t>
      </w:r>
      <w:r>
        <w:t>ế</w:t>
      </w:r>
      <w:r>
        <w:t>n, cao phù h</w:t>
      </w:r>
      <w:r>
        <w:t>ợ</w:t>
      </w:r>
      <w:r>
        <w:t>p v</w:t>
      </w:r>
      <w:r>
        <w:t>ớ</w:t>
      </w:r>
      <w:r>
        <w:t>i d</w:t>
      </w:r>
      <w:r>
        <w:t>ự</w:t>
      </w:r>
      <w:r>
        <w:t xml:space="preserve"> án đ</w:t>
      </w:r>
      <w:r>
        <w:t>ầ</w:t>
      </w:r>
      <w:r>
        <w:t>u tư đã đư</w:t>
      </w:r>
      <w:r>
        <w:t>ợ</w:t>
      </w:r>
      <w:r>
        <w:t>c phê duy</w:t>
      </w:r>
      <w:r>
        <w:t>ệ</w:t>
      </w:r>
      <w:r>
        <w:t>t, khuy</w:t>
      </w:r>
      <w:r>
        <w:t>ế</w:t>
      </w:r>
      <w:r>
        <w:t>n khích nh</w:t>
      </w:r>
      <w:r>
        <w:t>ậ</w:t>
      </w:r>
      <w:r>
        <w:t>p kh</w:t>
      </w:r>
      <w:r>
        <w:t>ẩ</w:t>
      </w:r>
      <w:r>
        <w:t>u máy móc, thi</w:t>
      </w:r>
      <w:r>
        <w:t>ế</w:t>
      </w:r>
      <w:r>
        <w:t>t b</w:t>
      </w:r>
      <w:r>
        <w:t>ị</w:t>
      </w:r>
      <w:r>
        <w:t xml:space="preserve"> có tính năng vư</w:t>
      </w:r>
      <w:r>
        <w:t>ợ</w:t>
      </w:r>
      <w:r>
        <w:t>t tr</w:t>
      </w:r>
      <w:r>
        <w:t>ộ</w:t>
      </w:r>
      <w:r>
        <w:t>i v</w:t>
      </w:r>
      <w:r>
        <w:t>ề</w:t>
      </w:r>
      <w:r>
        <w:t xml:space="preserve"> ti</w:t>
      </w:r>
      <w:r>
        <w:t>ế</w:t>
      </w:r>
      <w:r>
        <w:t>t ki</w:t>
      </w:r>
      <w:r>
        <w:t>ệ</w:t>
      </w:r>
      <w:r>
        <w:t>m năng lư</w:t>
      </w:r>
      <w:r>
        <w:t>ợ</w:t>
      </w:r>
      <w:r>
        <w:t>ng và tài nguyên, thân</w:t>
      </w:r>
      <w:r>
        <w:t xml:space="preserve"> thi</w:t>
      </w:r>
      <w:r>
        <w:t>ệ</w:t>
      </w:r>
      <w:r>
        <w:t>n môi trư</w:t>
      </w:r>
      <w:r>
        <w:t>ờ</w:t>
      </w:r>
      <w:r>
        <w:t>ng;</w:t>
      </w:r>
    </w:p>
    <w:p w:rsidR="00000000" w:rsidRDefault="00C469DA">
      <w:pPr>
        <w:pStyle w:val="NormalWeb"/>
        <w:spacing w:before="120" w:beforeAutospacing="0"/>
        <w:divId w:val="360474161"/>
      </w:pPr>
      <w:r>
        <w:t>b) Trong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 ph</w:t>
      </w:r>
      <w:r>
        <w:t>ả</w:t>
      </w:r>
      <w:r>
        <w:t>i nh</w:t>
      </w:r>
      <w:r>
        <w:t>ậ</w:t>
      </w:r>
      <w:r>
        <w:t>p kh</w:t>
      </w:r>
      <w:r>
        <w:t>ẩ</w:t>
      </w:r>
      <w:r>
        <w:t>u máy móc, thi</w:t>
      </w:r>
      <w:r>
        <w:t>ế</w:t>
      </w:r>
      <w:r>
        <w:t>t b</w:t>
      </w:r>
      <w:r>
        <w:t>ị</w:t>
      </w:r>
      <w:r>
        <w:t>, dây chuy</w:t>
      </w:r>
      <w:r>
        <w:t>ề</w:t>
      </w:r>
      <w:r>
        <w:t>n công ngh</w:t>
      </w:r>
      <w:r>
        <w:t>ệ</w:t>
      </w:r>
      <w:r>
        <w:t xml:space="preserve"> đã qua s</w:t>
      </w:r>
      <w:r>
        <w:t>ử</w:t>
      </w:r>
      <w:r>
        <w:t xml:space="preserve"> d</w:t>
      </w:r>
      <w:r>
        <w:t>ụ</w:t>
      </w:r>
      <w:r>
        <w:t>ng, ph</w:t>
      </w:r>
      <w:r>
        <w:t>ả</w:t>
      </w:r>
      <w:r>
        <w:t xml:space="preserve">i đáp </w:t>
      </w:r>
      <w:r>
        <w:t>ứ</w:t>
      </w:r>
      <w:r>
        <w:t>ng các yêu c</w:t>
      </w:r>
      <w:r>
        <w:t>ầ</w:t>
      </w:r>
      <w:r>
        <w:t>u theo hư</w:t>
      </w:r>
      <w:r>
        <w:t>ớ</w:t>
      </w:r>
      <w:r>
        <w:t>ng d</w:t>
      </w:r>
      <w:r>
        <w:t>ẫ</w:t>
      </w:r>
      <w:r>
        <w:t>n c</w:t>
      </w:r>
      <w:r>
        <w:t>ủ</w:t>
      </w:r>
      <w:r>
        <w:t>a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>;</w:t>
      </w:r>
    </w:p>
    <w:p w:rsidR="00000000" w:rsidRDefault="00C469DA">
      <w:pPr>
        <w:pStyle w:val="NormalWeb"/>
        <w:spacing w:before="120" w:beforeAutospacing="0"/>
        <w:divId w:val="360474161"/>
      </w:pPr>
      <w:r>
        <w:t>c) Không nh</w:t>
      </w:r>
      <w:r>
        <w:t>ậ</w:t>
      </w:r>
      <w:r>
        <w:t>p kh</w:t>
      </w:r>
      <w:r>
        <w:t>ẩ</w:t>
      </w:r>
      <w:r>
        <w:t>u máy móc, thi</w:t>
      </w:r>
      <w:r>
        <w:t>ế</w:t>
      </w:r>
      <w:r>
        <w:t>t b</w:t>
      </w:r>
      <w:r>
        <w:t>ị</w:t>
      </w:r>
      <w:r>
        <w:t>, dây chuy</w:t>
      </w:r>
      <w:r>
        <w:t>ề</w:t>
      </w:r>
      <w:r>
        <w:t xml:space="preserve">n </w:t>
      </w:r>
      <w:r>
        <w:t>công ngh</w:t>
      </w:r>
      <w:r>
        <w:t>ệ</w:t>
      </w:r>
      <w:r>
        <w:t xml:space="preserve"> mà các nư</w:t>
      </w:r>
      <w:r>
        <w:t>ớ</w:t>
      </w:r>
      <w:r>
        <w:t>c đã công b</w:t>
      </w:r>
      <w:r>
        <w:t>ố</w:t>
      </w:r>
      <w:r>
        <w:t xml:space="preserve"> lo</w:t>
      </w:r>
      <w:r>
        <w:t>ạ</w:t>
      </w:r>
      <w:r>
        <w:t>i b</w:t>
      </w:r>
      <w:r>
        <w:t>ỏ</w:t>
      </w:r>
      <w:r>
        <w:t xml:space="preserve"> vì l</w:t>
      </w:r>
      <w:r>
        <w:t>ạ</w:t>
      </w:r>
      <w:r>
        <w:t>c h</w:t>
      </w:r>
      <w:r>
        <w:t>ậ</w:t>
      </w:r>
      <w:r>
        <w:t>u, ch</w:t>
      </w:r>
      <w:r>
        <w:t>ấ</w:t>
      </w:r>
      <w:r>
        <w:t>t lư</w:t>
      </w:r>
      <w:r>
        <w:t>ợ</w:t>
      </w:r>
      <w:r>
        <w:t>ng kém, gây ô nhi</w:t>
      </w:r>
      <w:r>
        <w:t>ễ</w:t>
      </w:r>
      <w:r>
        <w:t>m môi trư</w:t>
      </w:r>
      <w:r>
        <w:t>ờ</w:t>
      </w:r>
      <w:r>
        <w:t>ng.</w:t>
      </w:r>
    </w:p>
    <w:p w:rsidR="00000000" w:rsidRDefault="00C469DA">
      <w:pPr>
        <w:pStyle w:val="NormalWeb"/>
        <w:spacing w:before="120" w:beforeAutospacing="0"/>
        <w:divId w:val="360474161"/>
      </w:pPr>
      <w:r>
        <w:t>6.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n:</w:t>
      </w:r>
    </w:p>
    <w:p w:rsidR="00000000" w:rsidRDefault="00C469DA">
      <w:pPr>
        <w:pStyle w:val="NormalWeb"/>
        <w:spacing w:before="120" w:beforeAutospacing="0"/>
        <w:divId w:val="360474161"/>
      </w:pPr>
      <w:r>
        <w:t>a)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có trách nhi</w:t>
      </w:r>
      <w:r>
        <w:t>ệ</w:t>
      </w:r>
      <w:r>
        <w:t>m:</w:t>
      </w:r>
    </w:p>
    <w:p w:rsidR="00000000" w:rsidRDefault="00C469DA">
      <w:pPr>
        <w:pStyle w:val="NormalWeb"/>
        <w:spacing w:before="120" w:beforeAutospacing="0"/>
        <w:divId w:val="360474161"/>
      </w:pPr>
      <w:r>
        <w:t>-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B</w:t>
      </w:r>
      <w:r>
        <w:t>ộ</w:t>
      </w:r>
      <w:r>
        <w:t>, ngành có liên quan qu</w:t>
      </w:r>
      <w:r>
        <w:t>ả</w:t>
      </w:r>
      <w:r>
        <w:t>n lý ch</w:t>
      </w:r>
      <w:r>
        <w:t>ặ</w:t>
      </w:r>
      <w:r>
        <w:t>t ch</w:t>
      </w:r>
      <w:r>
        <w:t>ẽ</w:t>
      </w:r>
      <w:r>
        <w:t xml:space="preserve"> ho</w:t>
      </w:r>
      <w:r>
        <w:t>ạ</w:t>
      </w:r>
      <w:r>
        <w:t>t đ</w:t>
      </w:r>
      <w:r>
        <w:t>ộ</w:t>
      </w:r>
      <w:r>
        <w:t>ng nh</w:t>
      </w:r>
      <w:r>
        <w:t>ậ</w:t>
      </w:r>
      <w:r>
        <w:t>p kh</w:t>
      </w:r>
      <w:r>
        <w:t>ẩ</w:t>
      </w:r>
      <w:r>
        <w:t xml:space="preserve">u máy móc, </w:t>
      </w:r>
      <w:r>
        <w:t>thi</w:t>
      </w:r>
      <w:r>
        <w:t>ế</w:t>
      </w:r>
      <w:r>
        <w:t>t b</w:t>
      </w:r>
      <w:r>
        <w:t>ị</w:t>
      </w:r>
      <w:r>
        <w:t>, dây chuy</w:t>
      </w:r>
      <w:r>
        <w:t>ề</w:t>
      </w:r>
      <w:r>
        <w:t>n công ngh</w:t>
      </w:r>
      <w:r>
        <w:t>ệ</w:t>
      </w:r>
      <w:r>
        <w:t xml:space="preserve"> đã qua s</w:t>
      </w:r>
      <w:r>
        <w:t>ử</w:t>
      </w:r>
      <w:r>
        <w:t xml:space="preserve"> d</w:t>
      </w:r>
      <w:r>
        <w:t>ụ</w:t>
      </w:r>
      <w:r>
        <w:t>ng và hư</w:t>
      </w:r>
      <w:r>
        <w:t>ớ</w:t>
      </w:r>
      <w:r>
        <w:t>ng d</w:t>
      </w:r>
      <w:r>
        <w:t>ẫ</w:t>
      </w:r>
      <w:r>
        <w:t>n tri</w:t>
      </w:r>
      <w:r>
        <w:t>ể</w:t>
      </w:r>
      <w:r>
        <w:t>n khai ho</w:t>
      </w:r>
      <w:r>
        <w:t>ạ</w:t>
      </w:r>
      <w:r>
        <w:t>t đ</w:t>
      </w:r>
      <w:r>
        <w:t>ộ</w:t>
      </w:r>
      <w:r>
        <w:t>ng này;</w:t>
      </w:r>
    </w:p>
    <w:p w:rsidR="00000000" w:rsidRDefault="00C469DA">
      <w:pPr>
        <w:pStyle w:val="NormalWeb"/>
        <w:spacing w:before="120" w:beforeAutospacing="0"/>
        <w:divId w:val="360474161"/>
      </w:pPr>
      <w:r>
        <w:t>- Đ</w:t>
      </w:r>
      <w:r>
        <w:t>ề</w:t>
      </w:r>
      <w:r>
        <w:t xml:space="preserve"> xu</w:t>
      </w:r>
      <w:r>
        <w:t>ấ</w:t>
      </w:r>
      <w:r>
        <w:t>t các n</w:t>
      </w:r>
      <w:r>
        <w:t>ộ</w:t>
      </w:r>
      <w:r>
        <w:t>i dung v</w:t>
      </w:r>
      <w:r>
        <w:t>ề</w:t>
      </w:r>
      <w:r>
        <w:t xml:space="preserve"> tiêu chu</w:t>
      </w:r>
      <w:r>
        <w:t>ẩ</w:t>
      </w:r>
      <w:r>
        <w:t>n, yêu c</w:t>
      </w:r>
      <w:r>
        <w:t>ầ</w:t>
      </w:r>
      <w:r>
        <w:t>u k</w:t>
      </w:r>
      <w:r>
        <w:t>ỹ</w:t>
      </w:r>
      <w:r>
        <w:t xml:space="preserve"> thu</w:t>
      </w:r>
      <w:r>
        <w:t>ậ</w:t>
      </w:r>
      <w:r>
        <w:t>t c</w:t>
      </w:r>
      <w:r>
        <w:t>ủ</w:t>
      </w:r>
      <w:r>
        <w:t>a máy móc, thi</w:t>
      </w:r>
      <w:r>
        <w:t>ế</w:t>
      </w:r>
      <w:r>
        <w:t>t b</w:t>
      </w:r>
      <w:r>
        <w:t>ị</w:t>
      </w:r>
      <w:r>
        <w:t xml:space="preserve"> c</w:t>
      </w:r>
      <w:r>
        <w:t>ầ</w:t>
      </w:r>
      <w:r>
        <w:t>n có trong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 đ</w:t>
      </w:r>
      <w:r>
        <w:t>ể</w:t>
      </w:r>
      <w:r>
        <w:t xml:space="preserve">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b</w:t>
      </w:r>
      <w:r>
        <w:t>ổ</w:t>
      </w:r>
      <w:r>
        <w:t xml:space="preserve"> sung vào quy đ</w:t>
      </w:r>
      <w:r>
        <w:t>ị</w:t>
      </w:r>
      <w:r>
        <w:t>nh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u;</w:t>
      </w:r>
    </w:p>
    <w:p w:rsidR="00000000" w:rsidRDefault="00C469DA">
      <w:pPr>
        <w:pStyle w:val="NormalWeb"/>
        <w:spacing w:before="120" w:beforeAutospacing="0"/>
        <w:divId w:val="360474161"/>
      </w:pPr>
      <w:r>
        <w:t>-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B</w:t>
      </w:r>
      <w:r>
        <w:t>ộ</w:t>
      </w:r>
      <w:r>
        <w:t>, ngành có liên quan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tra, giám sát ho</w:t>
      </w:r>
      <w:r>
        <w:t>ạ</w:t>
      </w:r>
      <w:r>
        <w:t>t đ</w:t>
      </w:r>
      <w:r>
        <w:t>ộ</w:t>
      </w:r>
      <w:r>
        <w:t>ng nh</w:t>
      </w:r>
      <w:r>
        <w:t>ậ</w:t>
      </w:r>
      <w:r>
        <w:t>p kh</w:t>
      </w:r>
      <w:r>
        <w:t>ẩ</w:t>
      </w:r>
      <w:r>
        <w:t>u công ngh</w:t>
      </w:r>
      <w:r>
        <w:t>ệ</w:t>
      </w:r>
      <w:r>
        <w:t>, máy móc, thi</w:t>
      </w:r>
      <w:r>
        <w:t>ế</w:t>
      </w:r>
      <w:r>
        <w:t>t b</w:t>
      </w:r>
      <w:r>
        <w:t>ị</w:t>
      </w:r>
      <w:r>
        <w:t xml:space="preserve"> c</w:t>
      </w:r>
      <w:r>
        <w:t>ủ</w:t>
      </w:r>
      <w:r>
        <w:t>a các doanh nghi</w:t>
      </w:r>
      <w:r>
        <w:t>ệ</w:t>
      </w:r>
      <w:r>
        <w:t>p theo quy đ</w:t>
      </w:r>
      <w:r>
        <w:t>ị</w:t>
      </w:r>
      <w:r>
        <w:t>nh pháp lu</w:t>
      </w:r>
      <w:r>
        <w:t>ậ</w:t>
      </w:r>
      <w:r>
        <w:t>t hi</w:t>
      </w:r>
      <w:r>
        <w:t>ệ</w:t>
      </w:r>
      <w:r>
        <w:t>n hành;</w:t>
      </w:r>
    </w:p>
    <w:p w:rsidR="00000000" w:rsidRDefault="00C469DA">
      <w:pPr>
        <w:pStyle w:val="NormalWeb"/>
        <w:spacing w:before="120" w:beforeAutospacing="0"/>
        <w:divId w:val="360474161"/>
      </w:pPr>
      <w:r>
        <w:t>- Theo dõi tình hình th</w:t>
      </w:r>
      <w:r>
        <w:t>ự</w:t>
      </w:r>
      <w:r>
        <w:t>c hi</w:t>
      </w:r>
      <w:r>
        <w:t>ệ</w:t>
      </w:r>
      <w:r>
        <w:t>n và k</w:t>
      </w:r>
      <w:r>
        <w:t>ế</w:t>
      </w:r>
      <w:r>
        <w:t>t qu</w:t>
      </w:r>
      <w:r>
        <w:t>ả</w:t>
      </w:r>
      <w:r>
        <w:t xml:space="preserve"> tri</w:t>
      </w:r>
      <w:r>
        <w:t>ể</w:t>
      </w:r>
      <w:r>
        <w:t>n khai Ch</w:t>
      </w:r>
      <w:r>
        <w:t>ỉ</w:t>
      </w:r>
      <w:r>
        <w:t xml:space="preserve"> th</w:t>
      </w:r>
      <w:r>
        <w:t>ị</w:t>
      </w:r>
      <w:r>
        <w:t xml:space="preserve"> này t</w:t>
      </w:r>
      <w:r>
        <w:t>ạ</w:t>
      </w:r>
      <w:r>
        <w:t>i c</w:t>
      </w:r>
      <w:r>
        <w:t>ác B</w:t>
      </w:r>
      <w:r>
        <w:t>ộ</w:t>
      </w:r>
      <w:r>
        <w:t>, ngành, đ</w:t>
      </w:r>
      <w:r>
        <w:t>ị</w:t>
      </w:r>
      <w:r>
        <w:t>a phương và các doanh nghi</w:t>
      </w:r>
      <w:r>
        <w:t>ệ</w:t>
      </w:r>
      <w:r>
        <w:t>p, đ</w:t>
      </w:r>
      <w:r>
        <w:t>ặ</w:t>
      </w:r>
      <w:r>
        <w:t>c bi</w:t>
      </w:r>
      <w:r>
        <w:t>ệ</w:t>
      </w:r>
      <w:r>
        <w:t>t là các t</w:t>
      </w:r>
      <w:r>
        <w:t>ậ</w:t>
      </w:r>
      <w:r>
        <w:t>p đoàn kinh t</w:t>
      </w:r>
      <w:r>
        <w:t>ế</w:t>
      </w:r>
      <w:r>
        <w:t>, t</w:t>
      </w:r>
      <w:r>
        <w:t>ổ</w:t>
      </w:r>
      <w:r>
        <w:t>ng công ty nhà nư</w:t>
      </w:r>
      <w:r>
        <w:t>ớ</w:t>
      </w:r>
      <w:r>
        <w:t>c; đ</w:t>
      </w:r>
      <w:r>
        <w:t>ị</w:t>
      </w:r>
      <w:r>
        <w:t>nh k</w:t>
      </w:r>
      <w:r>
        <w:t>ỳ</w:t>
      </w:r>
      <w:r>
        <w:t xml:space="preserve"> hàng năm t</w:t>
      </w:r>
      <w:r>
        <w:t>ổ</w:t>
      </w:r>
      <w:r>
        <w:t>ng h</w:t>
      </w:r>
      <w:r>
        <w:t>ợ</w:t>
      </w:r>
      <w:r>
        <w:t>p, báo cáo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.</w:t>
      </w:r>
    </w:p>
    <w:p w:rsidR="00000000" w:rsidRDefault="00C469DA">
      <w:pPr>
        <w:pStyle w:val="NormalWeb"/>
        <w:spacing w:before="120" w:beforeAutospacing="0"/>
        <w:divId w:val="360474161"/>
      </w:pPr>
      <w:r>
        <w:t>b)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có trách nhi</w:t>
      </w:r>
      <w:r>
        <w:t>ệ</w:t>
      </w:r>
      <w:r>
        <w:t>m:</w:t>
      </w:r>
    </w:p>
    <w:p w:rsidR="00000000" w:rsidRDefault="00C469DA">
      <w:pPr>
        <w:pStyle w:val="NormalWeb"/>
        <w:spacing w:before="120" w:beforeAutospacing="0"/>
        <w:divId w:val="360474161"/>
      </w:pPr>
      <w:r>
        <w:t>- Nghiên c</w:t>
      </w:r>
      <w:r>
        <w:t>ứ</w:t>
      </w:r>
      <w:r>
        <w:t>u, b</w:t>
      </w:r>
      <w:r>
        <w:t>ổ</w:t>
      </w:r>
      <w:r>
        <w:t xml:space="preserve"> sung yêu c</w:t>
      </w:r>
      <w:r>
        <w:t>ầ</w:t>
      </w:r>
      <w:r>
        <w:t>u b</w:t>
      </w:r>
      <w:r>
        <w:t>ắ</w:t>
      </w:r>
      <w:r>
        <w:t>t bu</w:t>
      </w:r>
      <w:r>
        <w:t>ộ</w:t>
      </w:r>
      <w:r>
        <w:t>c trong h</w:t>
      </w:r>
      <w:r>
        <w:t>ồ</w:t>
      </w:r>
      <w:r>
        <w:t xml:space="preserve"> sơ d</w:t>
      </w:r>
      <w:r>
        <w:t>ự</w:t>
      </w:r>
      <w:r>
        <w:t xml:space="preserve"> án</w:t>
      </w:r>
      <w:r>
        <w:t xml:space="preserve"> đ</w:t>
      </w:r>
      <w:r>
        <w:t>ầ</w:t>
      </w:r>
      <w:r>
        <w:t>u tư ph</w:t>
      </w:r>
      <w:r>
        <w:t>ả</w:t>
      </w:r>
      <w:r>
        <w:t>i có n</w:t>
      </w:r>
      <w:r>
        <w:t>ộ</w:t>
      </w:r>
      <w:r>
        <w:t>i dung gi</w:t>
      </w:r>
      <w:r>
        <w:t>ả</w:t>
      </w:r>
      <w:r>
        <w:t>i trình v</w:t>
      </w:r>
      <w:r>
        <w:t>ề</w:t>
      </w:r>
      <w:r>
        <w:t xml:space="preserve"> công ngh</w:t>
      </w:r>
      <w:r>
        <w:t>ệ</w:t>
      </w:r>
      <w:r>
        <w:t xml:space="preserve"> kèm theo danh m</w:t>
      </w:r>
      <w:r>
        <w:t>ụ</w:t>
      </w:r>
      <w:r>
        <w:t>c máy móc, thi</w:t>
      </w:r>
      <w:r>
        <w:t>ế</w:t>
      </w:r>
      <w:r>
        <w:t>t b</w:t>
      </w:r>
      <w:r>
        <w:t>ị</w:t>
      </w:r>
      <w:r>
        <w:t xml:space="preserve"> d</w:t>
      </w:r>
      <w:r>
        <w:t>ự</w:t>
      </w:r>
      <w:r>
        <w:t xml:space="preserve"> ki</w:t>
      </w:r>
      <w:r>
        <w:t>ế</w:t>
      </w:r>
      <w:r>
        <w:t>n nh</w:t>
      </w:r>
      <w:r>
        <w:t>ậ</w:t>
      </w:r>
      <w:r>
        <w:t>p kh</w:t>
      </w:r>
      <w:r>
        <w:t>ẩ</w:t>
      </w:r>
      <w:r>
        <w:t>u v</w:t>
      </w:r>
      <w:r>
        <w:t>ớ</w:t>
      </w:r>
      <w:r>
        <w:t>i các thông s</w:t>
      </w:r>
      <w:r>
        <w:t>ố</w:t>
      </w:r>
      <w:r>
        <w:t xml:space="preserve"> và tính năng k</w:t>
      </w:r>
      <w:r>
        <w:t>ỹ</w:t>
      </w:r>
      <w:r>
        <w:t xml:space="preserve"> thu</w:t>
      </w:r>
      <w:r>
        <w:t>ậ</w:t>
      </w:r>
      <w:r>
        <w:t>t ch</w:t>
      </w:r>
      <w:r>
        <w:t>ủ</w:t>
      </w:r>
      <w:r>
        <w:t xml:space="preserve"> y</w:t>
      </w:r>
      <w:r>
        <w:t>ế</w:t>
      </w:r>
      <w:r>
        <w:t>u đ</w:t>
      </w:r>
      <w:r>
        <w:t>ể</w:t>
      </w:r>
      <w:r>
        <w:t xml:space="preserve"> xem xét, th</w:t>
      </w:r>
      <w:r>
        <w:t>ẩ</w:t>
      </w:r>
      <w:r>
        <w:t>m tra trong quá trình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ầ</w:t>
      </w:r>
      <w:r>
        <w:t>u tư. B</w:t>
      </w:r>
      <w:r>
        <w:t>ổ</w:t>
      </w:r>
      <w:r>
        <w:t xml:space="preserve"> sung n</w:t>
      </w:r>
      <w:r>
        <w:t>ộ</w:t>
      </w:r>
      <w:r>
        <w:t>i dung v</w:t>
      </w:r>
      <w:r>
        <w:t>ề</w:t>
      </w:r>
      <w:r>
        <w:t xml:space="preserve"> ki</w:t>
      </w:r>
      <w:r>
        <w:t>ể</w:t>
      </w:r>
      <w:r>
        <w:t>m tra ho</w:t>
      </w:r>
      <w:r>
        <w:t>ạ</w:t>
      </w:r>
      <w:r>
        <w:t>t đ</w:t>
      </w:r>
      <w:r>
        <w:t>ộ</w:t>
      </w:r>
      <w:r>
        <w:t>ng nh</w:t>
      </w:r>
      <w:r>
        <w:t>ậ</w:t>
      </w:r>
      <w:r>
        <w:t>p kh</w:t>
      </w:r>
      <w:r>
        <w:t>ẩ</w:t>
      </w:r>
      <w:r>
        <w:t>u công ngh</w:t>
      </w:r>
      <w:r>
        <w:t>ệ</w:t>
      </w:r>
      <w:r>
        <w:t>, máy móc, thi</w:t>
      </w:r>
      <w:r>
        <w:t>ế</w:t>
      </w:r>
      <w:r>
        <w:t>t b</w:t>
      </w:r>
      <w:r>
        <w:t>ị</w:t>
      </w:r>
      <w:r>
        <w:t xml:space="preserve"> c</w:t>
      </w:r>
      <w:r>
        <w:t>ủ</w:t>
      </w:r>
      <w:r>
        <w:t>a các d</w:t>
      </w:r>
      <w:r>
        <w:t>ự</w:t>
      </w:r>
      <w:r>
        <w:t xml:space="preserve"> án đ</w:t>
      </w:r>
      <w:r>
        <w:t>ầ</w:t>
      </w:r>
      <w:r>
        <w:t>u tư c</w:t>
      </w:r>
      <w:r>
        <w:t>ủ</w:t>
      </w:r>
      <w:r>
        <w:t>a các doanh nghi</w:t>
      </w:r>
      <w:r>
        <w:t>ệ</w:t>
      </w:r>
      <w:r>
        <w:t>p;</w:t>
      </w:r>
    </w:p>
    <w:p w:rsidR="00000000" w:rsidRDefault="00C469DA">
      <w:pPr>
        <w:pStyle w:val="NormalWeb"/>
        <w:spacing w:before="120" w:beforeAutospacing="0"/>
        <w:divId w:val="360474161"/>
      </w:pPr>
      <w:r>
        <w:t>-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và các B</w:t>
      </w:r>
      <w:r>
        <w:t>ộ</w:t>
      </w:r>
      <w:r>
        <w:t>, ngành có liên quan ti</w:t>
      </w:r>
      <w:r>
        <w:t>ế</w:t>
      </w:r>
      <w:r>
        <w:t>n hành th</w:t>
      </w:r>
      <w:r>
        <w:t>ẩ</w:t>
      </w:r>
      <w:r>
        <w:t>m tra n</w:t>
      </w:r>
      <w:r>
        <w:t>ộ</w:t>
      </w:r>
      <w:r>
        <w:t>i dung v</w:t>
      </w:r>
      <w:r>
        <w:t>ề</w:t>
      </w:r>
      <w:r>
        <w:t xml:space="preserve"> công ngh</w:t>
      </w:r>
      <w:r>
        <w:t>ệ</w:t>
      </w:r>
      <w:r>
        <w:t>, danh m</w:t>
      </w:r>
      <w:r>
        <w:t>ụ</w:t>
      </w:r>
      <w:r>
        <w:t>c máy móc, thi</w:t>
      </w:r>
      <w:r>
        <w:t>ế</w:t>
      </w:r>
      <w:r>
        <w:t>t b</w:t>
      </w:r>
      <w:r>
        <w:t>ị</w:t>
      </w:r>
      <w:r>
        <w:t>, dây chuy</w:t>
      </w:r>
      <w:r>
        <w:t>ề</w:t>
      </w:r>
      <w:r>
        <w:t>n công ngh</w:t>
      </w:r>
      <w:r>
        <w:t>ệ</w:t>
      </w:r>
      <w:r>
        <w:t xml:space="preserve"> trong </w:t>
      </w:r>
      <w:r>
        <w:t>các d</w:t>
      </w:r>
      <w:r>
        <w:t>ự</w:t>
      </w:r>
      <w:r>
        <w:t xml:space="preserve"> án đ</w:t>
      </w:r>
      <w:r>
        <w:t>ầ</w:t>
      </w:r>
      <w:r>
        <w:t>u tư c</w:t>
      </w:r>
      <w:r>
        <w:t>ủ</w:t>
      </w:r>
      <w:r>
        <w:t>a các doanh nghi</w:t>
      </w:r>
      <w:r>
        <w:t>ệ</w:t>
      </w:r>
      <w:r>
        <w:t>p;</w:t>
      </w:r>
    </w:p>
    <w:p w:rsidR="00000000" w:rsidRDefault="00C469DA">
      <w:pPr>
        <w:pStyle w:val="NormalWeb"/>
        <w:spacing w:before="120" w:beforeAutospacing="0"/>
        <w:divId w:val="360474161"/>
      </w:pPr>
      <w:r>
        <w:lastRenderedPageBreak/>
        <w:t>- Thư</w:t>
      </w:r>
      <w:r>
        <w:t>ờ</w:t>
      </w:r>
      <w:r>
        <w:t>ng xuyên c</w:t>
      </w:r>
      <w:r>
        <w:t>ậ</w:t>
      </w:r>
      <w:r>
        <w:t>p nh</w:t>
      </w:r>
      <w:r>
        <w:t>ậ</w:t>
      </w:r>
      <w:r>
        <w:t>t, công b</w:t>
      </w:r>
      <w:r>
        <w:t>ố</w:t>
      </w:r>
      <w:r>
        <w:t xml:space="preserve"> danh m</w:t>
      </w:r>
      <w:r>
        <w:t>ụ</w:t>
      </w:r>
      <w:r>
        <w:t>c máy móc, thi</w:t>
      </w:r>
      <w:r>
        <w:t>ế</w:t>
      </w:r>
      <w:r>
        <w:t>t b</w:t>
      </w:r>
      <w:r>
        <w:t>ị</w:t>
      </w:r>
      <w:r>
        <w:t>, dây chuy</w:t>
      </w:r>
      <w:r>
        <w:t>ề</w:t>
      </w:r>
      <w:r>
        <w:t>n công ngh</w:t>
      </w:r>
      <w:r>
        <w:t>ệ</w:t>
      </w:r>
      <w:r>
        <w:t xml:space="preserve"> trong nư</w:t>
      </w:r>
      <w:r>
        <w:t>ớ</w:t>
      </w:r>
      <w:r>
        <w:t>c đã s</w:t>
      </w:r>
      <w:r>
        <w:t>ả</w:t>
      </w:r>
      <w:r>
        <w:t>n xu</w:t>
      </w:r>
      <w:r>
        <w:t>ấ</w:t>
      </w:r>
      <w:r>
        <w:t>t đư</w:t>
      </w:r>
      <w:r>
        <w:t>ợ</w:t>
      </w:r>
      <w:r>
        <w:t>c.</w:t>
      </w:r>
    </w:p>
    <w:p w:rsidR="00000000" w:rsidRDefault="00C469DA">
      <w:pPr>
        <w:pStyle w:val="NormalWeb"/>
        <w:spacing w:before="120" w:beforeAutospacing="0"/>
        <w:divId w:val="360474161"/>
      </w:pPr>
      <w:r>
        <w:t>c) B</w:t>
      </w:r>
      <w:r>
        <w:t>ộ</w:t>
      </w:r>
      <w:r>
        <w:t xml:space="preserve"> Tài chính:</w:t>
      </w:r>
    </w:p>
    <w:p w:rsidR="00000000" w:rsidRDefault="00C469DA">
      <w:pPr>
        <w:pStyle w:val="NormalWeb"/>
        <w:spacing w:before="120" w:beforeAutospacing="0"/>
        <w:divId w:val="360474161"/>
      </w:pPr>
      <w:r>
        <w:t>- Ch</w:t>
      </w:r>
      <w:r>
        <w:t>ỉ</w:t>
      </w:r>
      <w:r>
        <w:t xml:space="preserve"> đ</w:t>
      </w:r>
      <w:r>
        <w:t>ạ</w:t>
      </w:r>
      <w:r>
        <w:t>o T</w:t>
      </w:r>
      <w:r>
        <w:t>ổ</w:t>
      </w:r>
      <w:r>
        <w:t>ng c</w:t>
      </w:r>
      <w:r>
        <w:t>ụ</w:t>
      </w:r>
      <w:r>
        <w:t>c H</w:t>
      </w:r>
      <w:r>
        <w:t>ả</w:t>
      </w:r>
      <w:r>
        <w:t>i quan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và các B</w:t>
      </w:r>
      <w:r>
        <w:t>ộ</w:t>
      </w:r>
      <w:r>
        <w:t>, ngành, đ</w:t>
      </w:r>
      <w:r>
        <w:t>ị</w:t>
      </w:r>
      <w:r>
        <w:t>a p</w:t>
      </w:r>
      <w:r>
        <w:t>hương, ngăn ch</w:t>
      </w:r>
      <w:r>
        <w:t>ặ</w:t>
      </w:r>
      <w:r>
        <w:t>n vi</w:t>
      </w:r>
      <w:r>
        <w:t>ệ</w:t>
      </w:r>
      <w:r>
        <w:t>c nh</w:t>
      </w:r>
      <w:r>
        <w:t>ậ</w:t>
      </w:r>
      <w:r>
        <w:t>p kh</w:t>
      </w:r>
      <w:r>
        <w:t>ẩ</w:t>
      </w:r>
      <w:r>
        <w:t>u công ngh</w:t>
      </w:r>
      <w:r>
        <w:t>ệ</w:t>
      </w:r>
      <w:r>
        <w:t>, máy móc, thi</w:t>
      </w:r>
      <w:r>
        <w:t>ế</w:t>
      </w:r>
      <w:r>
        <w:t>t b</w:t>
      </w:r>
      <w:r>
        <w:t>ị</w:t>
      </w:r>
      <w:r>
        <w:t xml:space="preserve"> đã qua s</w:t>
      </w:r>
      <w:r>
        <w:t>ử</w:t>
      </w:r>
      <w:r>
        <w:t xml:space="preserve"> d</w:t>
      </w:r>
      <w:r>
        <w:t>ụ</w:t>
      </w:r>
      <w:r>
        <w:t>ng vi ph</w:t>
      </w:r>
      <w:r>
        <w:t>ạ</w:t>
      </w:r>
      <w:r>
        <w:t>m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C469DA">
      <w:pPr>
        <w:pStyle w:val="NormalWeb"/>
        <w:spacing w:before="120" w:beforeAutospacing="0"/>
        <w:divId w:val="360474161"/>
      </w:pPr>
      <w:r>
        <w:t>- Ti</w:t>
      </w:r>
      <w:r>
        <w:t>ế</w:t>
      </w:r>
      <w:r>
        <w:t>n hành th</w:t>
      </w:r>
      <w:r>
        <w:t>ố</w:t>
      </w:r>
      <w:r>
        <w:t>ng kê và đ</w:t>
      </w:r>
      <w:r>
        <w:t>ị</w:t>
      </w:r>
      <w:r>
        <w:t>nh k</w:t>
      </w:r>
      <w:r>
        <w:t>ỳ</w:t>
      </w:r>
      <w:r>
        <w:t xml:space="preserve"> hàng năm thông báo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tình hình nh</w:t>
      </w:r>
      <w:r>
        <w:t>ậ</w:t>
      </w:r>
      <w:r>
        <w:t>p kh</w:t>
      </w:r>
      <w:r>
        <w:t>ẩ</w:t>
      </w:r>
      <w:r>
        <w:t>u công ngh</w:t>
      </w:r>
      <w:r>
        <w:t>ệ</w:t>
      </w:r>
      <w:r>
        <w:t>, máy móc, thi</w:t>
      </w:r>
      <w:r>
        <w:t>ế</w:t>
      </w:r>
      <w:r>
        <w:t>t b</w:t>
      </w:r>
      <w:r>
        <w:t>ị</w:t>
      </w:r>
      <w:r>
        <w:t xml:space="preserve"> c</w:t>
      </w:r>
      <w:r>
        <w:t>ủ</w:t>
      </w:r>
      <w:r>
        <w:t>a các doanh nghi</w:t>
      </w:r>
      <w:r>
        <w:t>ệ</w:t>
      </w:r>
      <w:r>
        <w:t>p, c</w:t>
      </w:r>
      <w:r>
        <w:t>ủ</w:t>
      </w:r>
      <w:r>
        <w:t>a các t</w:t>
      </w:r>
      <w:r>
        <w:t>ậ</w:t>
      </w:r>
      <w:r>
        <w:t>p đoàn, t</w:t>
      </w:r>
      <w:r>
        <w:t>ổ</w:t>
      </w:r>
      <w:r>
        <w:t>ng công ty nhà nư</w:t>
      </w:r>
      <w:r>
        <w:t>ớ</w:t>
      </w:r>
      <w:r>
        <w:t>c đ</w:t>
      </w:r>
      <w:r>
        <w:t>ể</w:t>
      </w:r>
      <w:r>
        <w:t xml:space="preserve"> t</w:t>
      </w:r>
      <w:r>
        <w:t>ổ</w:t>
      </w:r>
      <w:r>
        <w:t>ng h</w:t>
      </w:r>
      <w:r>
        <w:t>ợ</w:t>
      </w:r>
      <w:r>
        <w:t>p, báo cáo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.</w:t>
      </w:r>
    </w:p>
    <w:p w:rsidR="00000000" w:rsidRDefault="00C469DA">
      <w:pPr>
        <w:pStyle w:val="NormalWeb"/>
        <w:spacing w:before="120" w:beforeAutospacing="0"/>
        <w:divId w:val="360474161"/>
      </w:pPr>
      <w:r>
        <w:t>d) B</w:t>
      </w:r>
      <w:r>
        <w:t>ộ</w:t>
      </w:r>
      <w:r>
        <w:t xml:space="preserve"> Công Thương kh</w:t>
      </w:r>
      <w:r>
        <w:t>ẩ</w:t>
      </w:r>
      <w:r>
        <w:t>n trương rà soát, hoàn ch</w:t>
      </w:r>
      <w:r>
        <w:t>ỉ</w:t>
      </w:r>
      <w:r>
        <w:t>nh và trình Chính ph</w:t>
      </w:r>
      <w:r>
        <w:t>ủ</w:t>
      </w:r>
      <w:r>
        <w:t xml:space="preserve"> ban hành Ngh</w:t>
      </w:r>
      <w:r>
        <w:t>ị</w:t>
      </w:r>
      <w:r>
        <w:t xml:space="preserve"> đ</w:t>
      </w:r>
      <w:r>
        <w:t>ị</w:t>
      </w:r>
      <w:r>
        <w:t>nh s</w:t>
      </w:r>
      <w:r>
        <w:t>ử</w:t>
      </w:r>
      <w:r>
        <w:t>a đ</w:t>
      </w:r>
      <w:r>
        <w:t>ổ</w:t>
      </w:r>
      <w:r>
        <w:t>i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12/2006/NĐ-CP ngày 23 tháng 01 năm 2006 c</w:t>
      </w:r>
      <w:r>
        <w:t>ủ</w:t>
      </w:r>
      <w:r>
        <w:t>a Chính ph</w:t>
      </w:r>
      <w:r>
        <w:t>ủ</w:t>
      </w:r>
      <w:r>
        <w:t xml:space="preserve"> quy đ</w:t>
      </w:r>
      <w:r>
        <w:t>ị</w:t>
      </w:r>
      <w:r>
        <w:t>nh</w:t>
      </w:r>
      <w:r>
        <w:t xml:space="preserve">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</w:t>
      </w:r>
      <w:bookmarkStart w:id="0" w:name="_GoBack"/>
      <w:bookmarkEnd w:id="0"/>
      <w:r>
        <w:t xml:space="preserve"> hành Lu</w:t>
      </w:r>
      <w:r>
        <w:t>ậ</w:t>
      </w:r>
      <w:r>
        <w:t>t thương m</w:t>
      </w:r>
      <w:r>
        <w:t>ạ</w:t>
      </w:r>
      <w:r>
        <w:t>i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mua bán hàng hóa qu</w:t>
      </w:r>
      <w:r>
        <w:t>ố</w:t>
      </w:r>
      <w:r>
        <w:t>c t</w:t>
      </w:r>
      <w:r>
        <w:t>ế</w:t>
      </w:r>
      <w:r>
        <w:t xml:space="preserve"> và các ho</w:t>
      </w:r>
      <w:r>
        <w:t>ạ</w:t>
      </w:r>
      <w:r>
        <w:t>t đ</w:t>
      </w:r>
      <w:r>
        <w:t>ộ</w:t>
      </w:r>
      <w:r>
        <w:t>ng đ</w:t>
      </w:r>
      <w:r>
        <w:t>ạ</w:t>
      </w:r>
      <w:r>
        <w:t>i lý mua, bán, gia công và quá c</w:t>
      </w:r>
      <w:r>
        <w:t>ả</w:t>
      </w:r>
      <w:r>
        <w:t>nh hàng hóa v</w:t>
      </w:r>
      <w:r>
        <w:t>ớ</w:t>
      </w:r>
      <w:r>
        <w:t>i nư</w:t>
      </w:r>
      <w:r>
        <w:t>ớ</w:t>
      </w:r>
      <w:r>
        <w:t>c ngoài.</w:t>
      </w:r>
    </w:p>
    <w:p w:rsidR="00000000" w:rsidRDefault="00C469DA">
      <w:pPr>
        <w:pStyle w:val="NormalWeb"/>
        <w:spacing w:before="120" w:beforeAutospacing="0"/>
        <w:divId w:val="360474161"/>
      </w:pPr>
      <w:r>
        <w:t>đ) Các B</w:t>
      </w:r>
      <w:r>
        <w:t>ộ</w:t>
      </w:r>
      <w:r>
        <w:t>, ngành ban hành các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ể</w:t>
      </w:r>
      <w:r>
        <w:t xml:space="preserve"> qu</w:t>
      </w:r>
      <w:r>
        <w:t>ả</w:t>
      </w:r>
      <w:r>
        <w:t>n lý, ki</w:t>
      </w:r>
      <w:r>
        <w:t>ể</w:t>
      </w:r>
      <w:r>
        <w:t>m soát vi</w:t>
      </w:r>
      <w:r>
        <w:t>ệ</w:t>
      </w:r>
      <w:r>
        <w:t>c nh</w:t>
      </w:r>
      <w:r>
        <w:t>ậ</w:t>
      </w:r>
      <w:r>
        <w:t>p kh</w:t>
      </w:r>
      <w:r>
        <w:t>ẩ</w:t>
      </w:r>
      <w:r>
        <w:t>u công ng</w:t>
      </w:r>
      <w:r>
        <w:t>h</w:t>
      </w:r>
      <w:r>
        <w:t>ệ</w:t>
      </w:r>
      <w:r>
        <w:t>, máy móc, thi</w:t>
      </w:r>
      <w:r>
        <w:t>ế</w:t>
      </w:r>
      <w:r>
        <w:t>t b</w:t>
      </w:r>
      <w:r>
        <w:t>ị</w:t>
      </w:r>
      <w:r>
        <w:t xml:space="preserve"> theo ch</w:t>
      </w:r>
      <w:r>
        <w:t>ứ</w:t>
      </w:r>
      <w:r>
        <w:t>c năng qu</w:t>
      </w:r>
      <w:r>
        <w:t>ả</w:t>
      </w:r>
      <w:r>
        <w:t>n lý nhà nư</w:t>
      </w:r>
      <w:r>
        <w:t>ớ</w:t>
      </w:r>
      <w:r>
        <w:t>c đư</w:t>
      </w:r>
      <w:r>
        <w:t>ợ</w:t>
      </w:r>
      <w:r>
        <w:t>c phân công.</w:t>
      </w:r>
    </w:p>
    <w:p w:rsidR="00000000" w:rsidRDefault="00C469DA">
      <w:pPr>
        <w:pStyle w:val="NormalWeb"/>
        <w:spacing w:before="120" w:beforeAutospacing="0"/>
        <w:divId w:val="360474161"/>
      </w:pPr>
      <w:r>
        <w:t>e) Các B</w:t>
      </w:r>
      <w:r>
        <w:t>ộ</w:t>
      </w:r>
      <w:r>
        <w:t xml:space="preserve"> trư</w:t>
      </w:r>
      <w:r>
        <w:t>ở</w:t>
      </w:r>
      <w:r>
        <w:t>ng, Th</w:t>
      </w:r>
      <w:r>
        <w:t>ủ</w:t>
      </w:r>
      <w:r>
        <w:t xml:space="preserve"> trư</w:t>
      </w:r>
      <w:r>
        <w:t>ở</w:t>
      </w:r>
      <w:r>
        <w:t>ng cơ quan ngang B</w:t>
      </w:r>
      <w:r>
        <w:t>ộ</w:t>
      </w:r>
      <w:r>
        <w:t>, Th</w:t>
      </w:r>
      <w:r>
        <w:t>ủ</w:t>
      </w:r>
      <w:r>
        <w:t xml:space="preserve"> trư</w:t>
      </w:r>
      <w:r>
        <w:t>ở</w:t>
      </w:r>
      <w:r>
        <w:t>ng cơ quan thu</w:t>
      </w:r>
      <w:r>
        <w:t>ộ</w:t>
      </w:r>
      <w:r>
        <w:t>c Chính ph</w:t>
      </w:r>
      <w:r>
        <w:t>ủ</w:t>
      </w:r>
      <w:r>
        <w:t>,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tích c</w:t>
      </w:r>
      <w:r>
        <w:t>ự</w:t>
      </w:r>
      <w:r>
        <w:t>c, ch</w:t>
      </w:r>
      <w:r>
        <w:t>ủ</w:t>
      </w:r>
      <w:r>
        <w:t xml:space="preserve"> đ</w:t>
      </w:r>
      <w:r>
        <w:t>ộ</w:t>
      </w:r>
      <w:r>
        <w:t>ng trong vi</w:t>
      </w:r>
      <w:r>
        <w:t>ệ</w:t>
      </w:r>
      <w:r>
        <w:t>c hư</w:t>
      </w:r>
      <w:r>
        <w:t>ớ</w:t>
      </w:r>
      <w:r>
        <w:t>ng d</w:t>
      </w:r>
      <w:r>
        <w:t>ẫ</w:t>
      </w:r>
      <w:r>
        <w:t>n,</w:t>
      </w:r>
      <w:r>
        <w:t xml:space="preserve"> đôn đ</w:t>
      </w:r>
      <w:r>
        <w:t>ố</w:t>
      </w:r>
      <w:r>
        <w:t>c và ki</w:t>
      </w:r>
      <w:r>
        <w:t>ể</w:t>
      </w:r>
      <w:r>
        <w:t>m soát ho</w:t>
      </w:r>
      <w:r>
        <w:t>ạ</w:t>
      </w:r>
      <w:r>
        <w:t>t đ</w:t>
      </w:r>
      <w:r>
        <w:t>ộ</w:t>
      </w:r>
      <w:r>
        <w:t>ng nh</w:t>
      </w:r>
      <w:r>
        <w:t>ậ</w:t>
      </w:r>
      <w:r>
        <w:t>p kh</w:t>
      </w:r>
      <w:r>
        <w:t>ẩ</w:t>
      </w:r>
      <w:r>
        <w:t>u công ngh</w:t>
      </w:r>
      <w:r>
        <w:t>ệ</w:t>
      </w:r>
      <w:r>
        <w:t>, máy móc, thi</w:t>
      </w:r>
      <w:r>
        <w:t>ế</w:t>
      </w:r>
      <w:r>
        <w:t>t b</w:t>
      </w:r>
      <w:r>
        <w:t>ị</w:t>
      </w:r>
      <w:r>
        <w:t xml:space="preserve"> c</w:t>
      </w:r>
      <w:r>
        <w:t>ủ</w:t>
      </w:r>
      <w:r>
        <w:t>a các doanh nghi</w:t>
      </w:r>
      <w:r>
        <w:t>ệ</w:t>
      </w:r>
      <w:r>
        <w:t>p, k</w:t>
      </w:r>
      <w:r>
        <w:t>ị</w:t>
      </w:r>
      <w:r>
        <w:t>p th</w:t>
      </w:r>
      <w:r>
        <w:t>ờ</w:t>
      </w:r>
      <w:r>
        <w:t>i phát hi</w:t>
      </w:r>
      <w:r>
        <w:t>ệ</w:t>
      </w:r>
      <w:r>
        <w:t>n, x</w:t>
      </w:r>
      <w:r>
        <w:t>ử</w:t>
      </w:r>
      <w:r>
        <w:t xml:space="preserve"> lý vi ph</w:t>
      </w:r>
      <w:r>
        <w:t>ạ</w:t>
      </w:r>
      <w:r>
        <w:t>m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t./.</w:t>
      </w:r>
    </w:p>
    <w:p w:rsidR="00000000" w:rsidRDefault="00C469DA">
      <w:pPr>
        <w:pStyle w:val="NormalWeb"/>
        <w:spacing w:before="120" w:beforeAutospacing="0"/>
        <w:divId w:val="360474161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000000">
        <w:trPr>
          <w:divId w:val="360474161"/>
        </w:trPr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469DA" w:rsidP="00E66D09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  <w:szCs w:val="16"/>
              </w:rPr>
              <w:t>- Th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 xml:space="preserve"> tư</w:t>
            </w:r>
            <w:r>
              <w:rPr>
                <w:sz w:val="16"/>
                <w:szCs w:val="16"/>
              </w:rPr>
              <w:t>ớ</w:t>
            </w:r>
            <w:r>
              <w:rPr>
                <w:sz w:val="16"/>
                <w:szCs w:val="16"/>
              </w:rPr>
              <w:t>ng, các Phó Th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 xml:space="preserve"> tư</w:t>
            </w:r>
            <w:r>
              <w:rPr>
                <w:sz w:val="16"/>
                <w:szCs w:val="16"/>
              </w:rPr>
              <w:t>ớ</w:t>
            </w:r>
            <w:r>
              <w:rPr>
                <w:sz w:val="16"/>
                <w:szCs w:val="16"/>
              </w:rPr>
              <w:t>ng Chính ph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>- Các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, cơ quan ngang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, cơ quan thu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CP;</w:t>
            </w:r>
            <w:r>
              <w:rPr>
                <w:sz w:val="16"/>
                <w:szCs w:val="16"/>
              </w:rPr>
              <w:br/>
              <w:t>- UBND t</w:t>
            </w:r>
            <w:r>
              <w:rPr>
                <w:sz w:val="16"/>
                <w:szCs w:val="16"/>
              </w:rPr>
              <w:t>ỉ</w:t>
            </w:r>
            <w:r>
              <w:rPr>
                <w:sz w:val="16"/>
                <w:szCs w:val="16"/>
              </w:rPr>
              <w:t>nh, thành ph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 xml:space="preserve"> tr</w:t>
            </w:r>
            <w:r>
              <w:rPr>
                <w:sz w:val="16"/>
                <w:szCs w:val="16"/>
              </w:rPr>
              <w:t>ự</w:t>
            </w:r>
            <w:r>
              <w:rPr>
                <w:sz w:val="16"/>
                <w:szCs w:val="16"/>
              </w:rPr>
              <w:t>c thu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c TW;</w:t>
            </w:r>
            <w:r>
              <w:rPr>
                <w:sz w:val="16"/>
                <w:szCs w:val="16"/>
              </w:rPr>
              <w:br/>
              <w:t>- Văn phòng Trung ương Đ</w:t>
            </w:r>
            <w:r>
              <w:rPr>
                <w:sz w:val="16"/>
                <w:szCs w:val="16"/>
              </w:rPr>
              <w:t>ả</w:t>
            </w:r>
            <w:r>
              <w:rPr>
                <w:sz w:val="16"/>
                <w:szCs w:val="16"/>
              </w:rPr>
              <w:t>ng;</w:t>
            </w:r>
            <w:r>
              <w:rPr>
                <w:sz w:val="16"/>
                <w:szCs w:val="16"/>
              </w:rPr>
              <w:br/>
              <w:t>- Văn phòng T</w:t>
            </w:r>
            <w:r>
              <w:rPr>
                <w:sz w:val="16"/>
                <w:szCs w:val="16"/>
              </w:rPr>
              <w:t>ổ</w:t>
            </w:r>
            <w:r>
              <w:rPr>
                <w:sz w:val="16"/>
                <w:szCs w:val="16"/>
              </w:rPr>
              <w:t>ng Bí thư;</w:t>
            </w:r>
            <w:r>
              <w:rPr>
                <w:sz w:val="16"/>
                <w:szCs w:val="16"/>
              </w:rPr>
              <w:br/>
              <w:t>- Văn phòng Ch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ị</w:t>
            </w:r>
            <w:r>
              <w:rPr>
                <w:sz w:val="16"/>
                <w:szCs w:val="16"/>
              </w:rPr>
              <w:t>ch nư</w:t>
            </w:r>
            <w:r>
              <w:rPr>
                <w:sz w:val="16"/>
                <w:szCs w:val="16"/>
              </w:rPr>
              <w:t>ớ</w:t>
            </w:r>
            <w:r>
              <w:rPr>
                <w:sz w:val="16"/>
                <w:szCs w:val="16"/>
              </w:rPr>
              <w:t>c;</w:t>
            </w:r>
            <w:r>
              <w:rPr>
                <w:sz w:val="16"/>
                <w:szCs w:val="16"/>
              </w:rPr>
              <w:br/>
              <w:t>- Văn phòng Qu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>c h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i;</w:t>
            </w:r>
            <w:r>
              <w:rPr>
                <w:sz w:val="16"/>
                <w:szCs w:val="16"/>
              </w:rPr>
              <w:br/>
              <w:t>- Ki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>m toán Nhà nư</w:t>
            </w:r>
            <w:r>
              <w:rPr>
                <w:sz w:val="16"/>
                <w:szCs w:val="16"/>
              </w:rPr>
              <w:t>ớ</w:t>
            </w:r>
            <w:r>
              <w:rPr>
                <w:sz w:val="16"/>
                <w:szCs w:val="16"/>
              </w:rPr>
              <w:t>c;</w:t>
            </w:r>
            <w:r>
              <w:rPr>
                <w:sz w:val="16"/>
                <w:szCs w:val="16"/>
              </w:rPr>
              <w:br/>
              <w:t>- Cơ quan Trung ương c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a các đoàn th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>- Các t</w:t>
            </w:r>
            <w:r>
              <w:rPr>
                <w:sz w:val="16"/>
                <w:szCs w:val="16"/>
              </w:rPr>
              <w:t>ậ</w:t>
            </w:r>
            <w:r>
              <w:rPr>
                <w:sz w:val="16"/>
                <w:szCs w:val="16"/>
              </w:rPr>
              <w:t>p đoàn kinh t</w:t>
            </w:r>
            <w:r>
              <w:rPr>
                <w:sz w:val="16"/>
                <w:szCs w:val="16"/>
              </w:rPr>
              <w:t>ế</w:t>
            </w:r>
            <w:r>
              <w:rPr>
                <w:sz w:val="16"/>
                <w:szCs w:val="16"/>
              </w:rPr>
              <w:t>, t</w:t>
            </w:r>
            <w:r>
              <w:rPr>
                <w:sz w:val="16"/>
                <w:szCs w:val="16"/>
              </w:rPr>
              <w:t>ổ</w:t>
            </w:r>
            <w:r>
              <w:rPr>
                <w:sz w:val="16"/>
                <w:szCs w:val="16"/>
              </w:rPr>
              <w:t>ng công ty nhà nư</w:t>
            </w:r>
            <w:r>
              <w:rPr>
                <w:sz w:val="16"/>
                <w:szCs w:val="16"/>
              </w:rPr>
              <w:t>ớ</w:t>
            </w:r>
            <w:r>
              <w:rPr>
                <w:sz w:val="16"/>
                <w:szCs w:val="16"/>
              </w:rPr>
              <w:t>c;</w:t>
            </w:r>
            <w:r>
              <w:rPr>
                <w:sz w:val="16"/>
                <w:szCs w:val="16"/>
              </w:rPr>
              <w:br/>
              <w:t>- B</w:t>
            </w:r>
            <w:r>
              <w:rPr>
                <w:sz w:val="16"/>
                <w:szCs w:val="16"/>
              </w:rPr>
              <w:t>an Ch</w:t>
            </w:r>
            <w:r>
              <w:rPr>
                <w:sz w:val="16"/>
                <w:szCs w:val="16"/>
              </w:rPr>
              <w:t>ỉ</w:t>
            </w:r>
            <w:r>
              <w:rPr>
                <w:sz w:val="16"/>
                <w:szCs w:val="16"/>
              </w:rPr>
              <w:t xml:space="preserve"> đ</w:t>
            </w:r>
            <w:r>
              <w:rPr>
                <w:sz w:val="16"/>
                <w:szCs w:val="16"/>
              </w:rPr>
              <w:t>ạ</w:t>
            </w:r>
            <w:r>
              <w:rPr>
                <w:sz w:val="16"/>
                <w:szCs w:val="16"/>
              </w:rPr>
              <w:t>o Đ</w:t>
            </w:r>
            <w:r>
              <w:rPr>
                <w:sz w:val="16"/>
                <w:szCs w:val="16"/>
              </w:rPr>
              <w:t>ổ</w:t>
            </w:r>
            <w:r>
              <w:rPr>
                <w:sz w:val="16"/>
                <w:szCs w:val="16"/>
              </w:rPr>
              <w:t>i m</w:t>
            </w:r>
            <w:r>
              <w:rPr>
                <w:sz w:val="16"/>
                <w:szCs w:val="16"/>
              </w:rPr>
              <w:t>ớ</w:t>
            </w:r>
            <w:r>
              <w:rPr>
                <w:sz w:val="16"/>
                <w:szCs w:val="16"/>
              </w:rPr>
              <w:t>i và Phát tri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>n doanh nghi</w:t>
            </w:r>
            <w:r>
              <w:rPr>
                <w:sz w:val="16"/>
                <w:szCs w:val="16"/>
              </w:rPr>
              <w:t>ệ</w:t>
            </w:r>
            <w:r>
              <w:rPr>
                <w:sz w:val="16"/>
                <w:szCs w:val="16"/>
              </w:rPr>
              <w:t>p;</w:t>
            </w:r>
            <w:r>
              <w:rPr>
                <w:sz w:val="16"/>
                <w:szCs w:val="16"/>
              </w:rPr>
              <w:br/>
              <w:t>- VPCP: BTCN, các PCN, Tr</w:t>
            </w:r>
            <w:r>
              <w:rPr>
                <w:sz w:val="16"/>
                <w:szCs w:val="16"/>
              </w:rPr>
              <w:t>ợ</w:t>
            </w:r>
            <w:r>
              <w:rPr>
                <w:sz w:val="16"/>
                <w:szCs w:val="16"/>
              </w:rPr>
              <w:t xml:space="preserve"> lý TTCP, C</w:t>
            </w:r>
            <w:r>
              <w:rPr>
                <w:sz w:val="16"/>
                <w:szCs w:val="16"/>
              </w:rPr>
              <w:t>ổ</w:t>
            </w:r>
            <w:r>
              <w:rPr>
                <w:sz w:val="16"/>
                <w:szCs w:val="16"/>
              </w:rPr>
              <w:t>ng TTĐT, các V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>, C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>c, đơn v</w:t>
            </w:r>
            <w:r>
              <w:rPr>
                <w:sz w:val="16"/>
                <w:szCs w:val="16"/>
              </w:rPr>
              <w:t>ị</w:t>
            </w:r>
            <w:r>
              <w:rPr>
                <w:sz w:val="16"/>
                <w:szCs w:val="16"/>
              </w:rPr>
              <w:t xml:space="preserve"> tr</w:t>
            </w:r>
            <w:r>
              <w:rPr>
                <w:sz w:val="16"/>
                <w:szCs w:val="16"/>
              </w:rPr>
              <w:t>ự</w:t>
            </w:r>
            <w:r>
              <w:rPr>
                <w:sz w:val="16"/>
                <w:szCs w:val="16"/>
              </w:rPr>
              <w:t>c thu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c, Công báo;</w:t>
            </w:r>
            <w:r>
              <w:rPr>
                <w:sz w:val="16"/>
                <w:szCs w:val="16"/>
              </w:rPr>
              <w:br/>
              <w:t>- Lưu: Văn thư, KGVX (3b).</w:t>
            </w:r>
          </w:p>
        </w:tc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469DA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TƯ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T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n Dũng</w:t>
            </w:r>
          </w:p>
        </w:tc>
      </w:tr>
    </w:tbl>
    <w:p w:rsidR="00C469DA" w:rsidRDefault="00C469DA">
      <w:pPr>
        <w:pStyle w:val="NormalWeb"/>
        <w:spacing w:before="120" w:beforeAutospacing="0"/>
        <w:divId w:val="360474161"/>
      </w:pPr>
      <w:r>
        <w:rPr>
          <w:b/>
          <w:bCs/>
        </w:rPr>
        <w:t> </w:t>
      </w:r>
    </w:p>
    <w:sectPr w:rsidR="00C469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66D09"/>
    <w:rsid w:val="00747E15"/>
    <w:rsid w:val="00C469DA"/>
    <w:rsid w:val="00E66D09"/>
    <w:rsid w:val="00F1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243324-2CC1-4E01-B17B-63440FBA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dcterms:created xsi:type="dcterms:W3CDTF">2018-09-29T09:04:00Z</dcterms:created>
  <dcterms:modified xsi:type="dcterms:W3CDTF">2018-09-29T09:04:00Z</dcterms:modified>
</cp:coreProperties>
</file>