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50" w:rsidRPr="00AD2200" w:rsidRDefault="00337750" w:rsidP="000251CA">
      <w:pPr>
        <w:pBdr>
          <w:bottom w:val="single" w:sz="6" w:space="1" w:color="auto"/>
        </w:pBdr>
        <w:ind w:firstLine="0"/>
        <w:jc w:val="center"/>
        <w:rPr>
          <w:rFonts w:ascii="Arial" w:eastAsia="Times New Roman" w:hAnsi="Arial" w:cs="Arial"/>
          <w:vanish/>
          <w:sz w:val="24"/>
          <w:szCs w:val="24"/>
        </w:rPr>
      </w:pPr>
      <w:r w:rsidRPr="00AD2200">
        <w:rPr>
          <w:rFonts w:ascii="Arial" w:eastAsia="Times New Roman" w:hAnsi="Arial" w:cs="Arial"/>
          <w:vanish/>
          <w:sz w:val="24"/>
          <w:szCs w:val="24"/>
        </w:rPr>
        <w:t>Top of Form</w:t>
      </w:r>
    </w:p>
    <w:tbl>
      <w:tblPr>
        <w:tblW w:w="5000" w:type="pct"/>
        <w:tblCellSpacing w:w="0" w:type="dxa"/>
        <w:tblCellMar>
          <w:left w:w="0" w:type="dxa"/>
          <w:right w:w="0" w:type="dxa"/>
        </w:tblCellMar>
        <w:tblLook w:val="04A0" w:firstRow="1" w:lastRow="0" w:firstColumn="1" w:lastColumn="0" w:noHBand="0" w:noVBand="1"/>
      </w:tblPr>
      <w:tblGrid>
        <w:gridCol w:w="9041"/>
      </w:tblGrid>
      <w:tr w:rsidR="00337750" w:rsidRPr="00AD2200" w:rsidTr="0033775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41"/>
            </w:tblGrid>
            <w:tr w:rsidR="00337750" w:rsidRPr="00AD2200">
              <w:trPr>
                <w:tblCellSpacing w:w="0" w:type="dxa"/>
              </w:trPr>
              <w:tc>
                <w:tcPr>
                  <w:tcW w:w="0" w:type="auto"/>
                  <w:hideMark/>
                </w:tcPr>
                <w:tbl>
                  <w:tblPr>
                    <w:tblpPr w:leftFromText="110" w:rightFromText="45" w:vertAnchor="text" w:tblpX="-360"/>
                    <w:tblW w:w="1991" w:type="pct"/>
                    <w:tblCellSpacing w:w="15" w:type="dxa"/>
                    <w:tblCellMar>
                      <w:top w:w="15" w:type="dxa"/>
                      <w:left w:w="15" w:type="dxa"/>
                      <w:bottom w:w="15" w:type="dxa"/>
                      <w:right w:w="15" w:type="dxa"/>
                    </w:tblCellMar>
                    <w:tblLook w:val="04A0" w:firstRow="1" w:lastRow="0" w:firstColumn="1" w:lastColumn="0" w:noHBand="0" w:noVBand="1"/>
                  </w:tblPr>
                  <w:tblGrid>
                    <w:gridCol w:w="3600"/>
                  </w:tblGrid>
                  <w:tr w:rsidR="00337750" w:rsidRPr="00AD2200" w:rsidTr="00FB3CEB">
                    <w:trPr>
                      <w:tblCellSpacing w:w="15" w:type="dxa"/>
                    </w:trPr>
                    <w:tc>
                      <w:tcPr>
                        <w:tcW w:w="4917" w:type="pct"/>
                        <w:hideMark/>
                      </w:tcPr>
                      <w:p w:rsidR="00337750" w:rsidRPr="00AD2200" w:rsidRDefault="00337750" w:rsidP="000251CA">
                        <w:pPr>
                          <w:ind w:firstLine="0"/>
                          <w:jc w:val="center"/>
                          <w:divId w:val="2129006935"/>
                          <w:rPr>
                            <w:rFonts w:eastAsia="Times New Roman"/>
                            <w:sz w:val="24"/>
                            <w:szCs w:val="24"/>
                          </w:rPr>
                        </w:pPr>
                        <w:r w:rsidRPr="00AD2200">
                          <w:rPr>
                            <w:rFonts w:eastAsia="Times New Roman"/>
                            <w:b/>
                            <w:bCs/>
                            <w:sz w:val="24"/>
                            <w:szCs w:val="24"/>
                          </w:rPr>
                          <w:t>BỘ NÔNG NGHIỆP VÀ PHÁT TRIỂN NÔNG THÔN</w:t>
                        </w:r>
                      </w:p>
                      <w:p w:rsidR="00337750" w:rsidRPr="00AD2200" w:rsidRDefault="00337750" w:rsidP="000251CA">
                        <w:pPr>
                          <w:ind w:firstLine="0"/>
                          <w:jc w:val="center"/>
                          <w:rPr>
                            <w:rFonts w:eastAsia="Times New Roman"/>
                            <w:sz w:val="24"/>
                            <w:szCs w:val="24"/>
                          </w:rPr>
                        </w:pPr>
                        <w:r w:rsidRPr="00AD2200">
                          <w:rPr>
                            <w:rFonts w:eastAsia="Times New Roman"/>
                            <w:sz w:val="24"/>
                            <w:szCs w:val="24"/>
                          </w:rPr>
                          <w:t>Số: 21/2015/TT-NNPTNT</w:t>
                        </w:r>
                      </w:p>
                    </w:tc>
                  </w:tr>
                </w:tbl>
                <w:tbl>
                  <w:tblPr>
                    <w:tblpPr w:leftFromText="45" w:rightFromText="45" w:vertAnchor="text" w:tblpXSpec="right" w:tblpYSpec="center"/>
                    <w:tblW w:w="2090" w:type="pct"/>
                    <w:tblCellSpacing w:w="15" w:type="dxa"/>
                    <w:tblCellMar>
                      <w:top w:w="15" w:type="dxa"/>
                      <w:left w:w="15" w:type="dxa"/>
                      <w:bottom w:w="15" w:type="dxa"/>
                      <w:right w:w="15" w:type="dxa"/>
                    </w:tblCellMar>
                    <w:tblLook w:val="04A0" w:firstRow="1" w:lastRow="0" w:firstColumn="1" w:lastColumn="0" w:noHBand="0" w:noVBand="1"/>
                  </w:tblPr>
                  <w:tblGrid>
                    <w:gridCol w:w="3779"/>
                  </w:tblGrid>
                  <w:tr w:rsidR="00337750" w:rsidRPr="00AD2200" w:rsidTr="00FB3CEB">
                    <w:trPr>
                      <w:tblCellSpacing w:w="15" w:type="dxa"/>
                    </w:trPr>
                    <w:tc>
                      <w:tcPr>
                        <w:tcW w:w="4921" w:type="pct"/>
                        <w:vAlign w:val="center"/>
                        <w:hideMark/>
                      </w:tcPr>
                      <w:p w:rsidR="00337750" w:rsidRPr="00AD2200" w:rsidRDefault="00337750" w:rsidP="000251CA">
                        <w:pPr>
                          <w:ind w:left="-45" w:firstLine="90"/>
                          <w:jc w:val="center"/>
                          <w:rPr>
                            <w:rFonts w:eastAsia="Times New Roman"/>
                            <w:sz w:val="24"/>
                            <w:szCs w:val="24"/>
                          </w:rPr>
                        </w:pPr>
                        <w:r w:rsidRPr="00AD2200">
                          <w:rPr>
                            <w:rFonts w:eastAsia="Times New Roman"/>
                            <w:b/>
                            <w:bCs/>
                            <w:sz w:val="24"/>
                            <w:szCs w:val="24"/>
                          </w:rPr>
                          <w:t>CỘNG HOÀ XÃ HỘI CHỦ NGHĨA VIỆT NAM</w:t>
                        </w:r>
                      </w:p>
                      <w:p w:rsidR="00337750" w:rsidRPr="00AD2200" w:rsidRDefault="00337750" w:rsidP="000251CA">
                        <w:pPr>
                          <w:ind w:left="-45" w:firstLine="90"/>
                          <w:jc w:val="center"/>
                          <w:rPr>
                            <w:rFonts w:eastAsia="Times New Roman"/>
                            <w:sz w:val="24"/>
                            <w:szCs w:val="24"/>
                          </w:rPr>
                        </w:pPr>
                        <w:r w:rsidRPr="00AD2200">
                          <w:rPr>
                            <w:rFonts w:eastAsia="Times New Roman"/>
                            <w:b/>
                            <w:bCs/>
                            <w:sz w:val="24"/>
                            <w:szCs w:val="24"/>
                          </w:rPr>
                          <w:t>Độc lập - Tự do - Hạnh phúc</w:t>
                        </w:r>
                      </w:p>
                      <w:p w:rsidR="00337750" w:rsidRPr="00AD2200" w:rsidRDefault="00337750" w:rsidP="000251CA">
                        <w:pPr>
                          <w:ind w:left="-45" w:firstLine="90"/>
                          <w:jc w:val="center"/>
                          <w:rPr>
                            <w:rFonts w:eastAsia="Times New Roman"/>
                            <w:sz w:val="24"/>
                            <w:szCs w:val="24"/>
                          </w:rPr>
                        </w:pPr>
                        <w:r w:rsidRPr="00AD2200">
                          <w:rPr>
                            <w:rFonts w:eastAsia="Times New Roman"/>
                            <w:i/>
                            <w:iCs/>
                            <w:sz w:val="24"/>
                            <w:szCs w:val="24"/>
                          </w:rPr>
                          <w:t>Hà Nội, ngày 8 tháng 6 năm 2015</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41"/>
                  </w:tblGrid>
                  <w:tr w:rsidR="00337750" w:rsidRPr="00AD2200" w:rsidTr="00337750">
                    <w:trPr>
                      <w:tblCellSpacing w:w="15" w:type="dxa"/>
                    </w:trPr>
                    <w:tc>
                      <w:tcPr>
                        <w:tcW w:w="0" w:type="auto"/>
                        <w:vAlign w:val="center"/>
                        <w:hideMark/>
                      </w:tcPr>
                      <w:p w:rsidR="00337750" w:rsidRPr="00AD2200" w:rsidRDefault="00337750" w:rsidP="000251CA">
                        <w:pPr>
                          <w:ind w:firstLine="0"/>
                          <w:jc w:val="center"/>
                          <w:rPr>
                            <w:rFonts w:eastAsia="Times New Roman"/>
                            <w:sz w:val="24"/>
                            <w:szCs w:val="24"/>
                          </w:rPr>
                        </w:pPr>
                        <w:r w:rsidRPr="00AD2200">
                          <w:rPr>
                            <w:rFonts w:eastAsia="Times New Roman"/>
                            <w:b/>
                            <w:bCs/>
                            <w:sz w:val="24"/>
                            <w:szCs w:val="24"/>
                          </w:rPr>
                          <w:t>THÔNG TƯ</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Về quản lý thuốc bảo vệ thực vật</w:t>
                        </w:r>
                      </w:p>
                      <w:p w:rsidR="00337750" w:rsidRPr="00AD2200" w:rsidRDefault="00337750" w:rsidP="000251CA">
                        <w:pPr>
                          <w:ind w:firstLine="0"/>
                          <w:jc w:val="center"/>
                          <w:rPr>
                            <w:rFonts w:eastAsia="Times New Roman"/>
                            <w:sz w:val="24"/>
                            <w:szCs w:val="24"/>
                          </w:rPr>
                        </w:pPr>
                        <w:r w:rsidRPr="00AD2200">
                          <w:rPr>
                            <w:rFonts w:eastAsia="Times New Roman"/>
                            <w:sz w:val="24"/>
                            <w:szCs w:val="24"/>
                          </w:rPr>
                          <w:t>____________</w:t>
                        </w:r>
                      </w:p>
                      <w:p w:rsidR="00337750" w:rsidRPr="00AD2200" w:rsidRDefault="00337750" w:rsidP="000251CA">
                        <w:pPr>
                          <w:ind w:firstLine="0"/>
                          <w:jc w:val="center"/>
                          <w:rPr>
                            <w:rFonts w:eastAsia="Times New Roman"/>
                            <w:sz w:val="24"/>
                            <w:szCs w:val="24"/>
                          </w:rPr>
                        </w:pPr>
                        <w:r w:rsidRPr="00AD2200">
                          <w:rPr>
                            <w:rFonts w:eastAsia="Times New Roman"/>
                            <w:sz w:val="24"/>
                            <w:szCs w:val="24"/>
                          </w:rPr>
                          <w:t> </w:t>
                        </w:r>
                        <w:r w:rsidRPr="00AD2200">
                          <w:rPr>
                            <w:rFonts w:eastAsia="Times New Roman"/>
                            <w:i/>
                            <w:iCs/>
                            <w:sz w:val="24"/>
                            <w:szCs w:val="24"/>
                          </w:rPr>
                          <w:t>Căn cứ Nghị định số 199/2013/NĐ-CP ngày 26 tháng 11 năm 2013 của Chính phủ quy định chức năng, nhiệm vụ, quyền hạn và cơ cấu tổ chức của Bộ Nông nghiệp và Phát triển nông thôn;</w:t>
                        </w:r>
                      </w:p>
                      <w:p w:rsidR="00337750" w:rsidRPr="00AD2200" w:rsidRDefault="00337750" w:rsidP="000251CA">
                        <w:pPr>
                          <w:ind w:firstLine="0"/>
                          <w:jc w:val="left"/>
                          <w:rPr>
                            <w:rFonts w:eastAsia="Times New Roman"/>
                            <w:sz w:val="24"/>
                            <w:szCs w:val="24"/>
                          </w:rPr>
                        </w:pPr>
                        <w:r w:rsidRPr="00AD2200">
                          <w:rPr>
                            <w:rFonts w:eastAsia="Times New Roman"/>
                            <w:i/>
                            <w:iCs/>
                            <w:sz w:val="24"/>
                            <w:szCs w:val="24"/>
                          </w:rPr>
                          <w:t>Căn cứ Luật Bảo vệ và kiểm dịch thực vật số 41/2013/QH13 ngày 25 tháng 11 năm 2013;</w:t>
                        </w:r>
                      </w:p>
                      <w:p w:rsidR="00337750" w:rsidRPr="00AD2200" w:rsidRDefault="00337750" w:rsidP="000251CA">
                        <w:pPr>
                          <w:ind w:firstLine="0"/>
                          <w:jc w:val="left"/>
                          <w:rPr>
                            <w:rFonts w:eastAsia="Times New Roman"/>
                            <w:sz w:val="24"/>
                            <w:szCs w:val="24"/>
                          </w:rPr>
                        </w:pPr>
                        <w:r w:rsidRPr="00AD2200">
                          <w:rPr>
                            <w:rFonts w:eastAsia="Times New Roman"/>
                            <w:i/>
                            <w:iCs/>
                            <w:sz w:val="24"/>
                            <w:szCs w:val="24"/>
                          </w:rPr>
                          <w:t>Căn cứ Luật Hóa chất số 06/2007/QH12 ngày 21 tháng 11 năm 2007;</w:t>
                        </w:r>
                      </w:p>
                      <w:p w:rsidR="00337750" w:rsidRPr="00AD2200" w:rsidRDefault="00337750" w:rsidP="000251CA">
                        <w:pPr>
                          <w:ind w:firstLine="0"/>
                          <w:jc w:val="left"/>
                          <w:rPr>
                            <w:rFonts w:eastAsia="Times New Roman"/>
                            <w:sz w:val="24"/>
                            <w:szCs w:val="24"/>
                          </w:rPr>
                        </w:pPr>
                        <w:r w:rsidRPr="00AD2200">
                          <w:rPr>
                            <w:rFonts w:eastAsia="Times New Roman"/>
                            <w:i/>
                            <w:iCs/>
                            <w:sz w:val="24"/>
                            <w:szCs w:val="24"/>
                          </w:rPr>
                          <w:t>Căn cứ Luật Chất lượng sản phẩm, hàng hóa số 06/2007/QH12 ngày 21 tháng 11 năm 2007;</w:t>
                        </w:r>
                      </w:p>
                      <w:p w:rsidR="00337750" w:rsidRPr="00AD2200" w:rsidRDefault="00337750" w:rsidP="000251CA">
                        <w:pPr>
                          <w:ind w:firstLine="0"/>
                          <w:jc w:val="left"/>
                          <w:rPr>
                            <w:rFonts w:eastAsia="Times New Roman"/>
                            <w:sz w:val="24"/>
                            <w:szCs w:val="24"/>
                          </w:rPr>
                        </w:pPr>
                        <w:r w:rsidRPr="00AD2200">
                          <w:rPr>
                            <w:rFonts w:eastAsia="Times New Roman"/>
                            <w:i/>
                            <w:iCs/>
                            <w:sz w:val="24"/>
                            <w:szCs w:val="24"/>
                          </w:rPr>
                          <w:t>Căn cứ Luật Tiêu chuẩn và quy chuẩn kỹ thuật số 68/2006/QH11 ngày 29 tháng 6 năm 2006;</w:t>
                        </w:r>
                      </w:p>
                      <w:p w:rsidR="00337750" w:rsidRPr="00AD2200" w:rsidRDefault="00337750" w:rsidP="000251CA">
                        <w:pPr>
                          <w:ind w:firstLine="0"/>
                          <w:jc w:val="left"/>
                          <w:rPr>
                            <w:rFonts w:eastAsia="Times New Roman"/>
                            <w:sz w:val="24"/>
                            <w:szCs w:val="24"/>
                          </w:rPr>
                        </w:pPr>
                        <w:r w:rsidRPr="00AD2200">
                          <w:rPr>
                            <w:rFonts w:eastAsia="Times New Roman"/>
                            <w:i/>
                            <w:iCs/>
                            <w:sz w:val="24"/>
                            <w:szCs w:val="24"/>
                          </w:rPr>
                          <w:t>Căn cứ Nghị định số 14/2015/NĐ-CP ngày 13 tháng 2 năm 2015 của Chính phủ quy định chi tiết và hướng dẫn thi hành một số điều của Luật Đường sắt;</w:t>
                        </w:r>
                      </w:p>
                      <w:p w:rsidR="00337750" w:rsidRPr="00AD2200" w:rsidRDefault="00337750" w:rsidP="000251CA">
                        <w:pPr>
                          <w:ind w:firstLine="0"/>
                          <w:jc w:val="left"/>
                          <w:rPr>
                            <w:rFonts w:eastAsia="Times New Roman"/>
                            <w:sz w:val="24"/>
                            <w:szCs w:val="24"/>
                          </w:rPr>
                        </w:pPr>
                        <w:r w:rsidRPr="00AD2200">
                          <w:rPr>
                            <w:rFonts w:eastAsia="Times New Roman"/>
                            <w:i/>
                            <w:iCs/>
                            <w:sz w:val="24"/>
                            <w:szCs w:val="24"/>
                          </w:rPr>
                          <w:t>Căn cứ Nghị định số 104/2009/NĐ-CP ngày 09 tháng 11 năm 2009 của Chính phủ quy định danh mục hàng nguy hiểm và vận chuyển hàng nguy hiểm bằng phương tiện giao thông cơ giới đường bộ;</w:t>
                        </w:r>
                      </w:p>
                      <w:p w:rsidR="00337750" w:rsidRPr="00AD2200" w:rsidRDefault="00337750" w:rsidP="000251CA">
                        <w:pPr>
                          <w:ind w:firstLine="0"/>
                          <w:jc w:val="left"/>
                          <w:rPr>
                            <w:rFonts w:eastAsia="Times New Roman"/>
                            <w:sz w:val="24"/>
                            <w:szCs w:val="24"/>
                          </w:rPr>
                        </w:pPr>
                        <w:r w:rsidRPr="00AD2200">
                          <w:rPr>
                            <w:rFonts w:eastAsia="Times New Roman"/>
                            <w:i/>
                            <w:iCs/>
                            <w:sz w:val="24"/>
                            <w:szCs w:val="24"/>
                          </w:rPr>
                          <w:t>Căn cứ Nghị định số 26/2011/NĐ-CP ngày 08 tháng 4 năm 2011 của Chính phủ sửa đổi, bổ sung một số điều của Nghị định số 108/2008/NĐ-CP ngày 07/10/2008 của Chính phủ quy định chi tiết và hướng dẫn thi hành một số điều của Luật Hóa chất;</w:t>
                        </w:r>
                      </w:p>
                      <w:p w:rsidR="00337750" w:rsidRPr="00AD2200" w:rsidRDefault="00337750" w:rsidP="000251CA">
                        <w:pPr>
                          <w:ind w:firstLine="0"/>
                          <w:jc w:val="left"/>
                          <w:rPr>
                            <w:rFonts w:eastAsia="Times New Roman"/>
                            <w:sz w:val="24"/>
                            <w:szCs w:val="24"/>
                          </w:rPr>
                        </w:pPr>
                        <w:r w:rsidRPr="00AD2200">
                          <w:rPr>
                            <w:rFonts w:eastAsia="Times New Roman"/>
                            <w:i/>
                            <w:iCs/>
                            <w:sz w:val="24"/>
                            <w:szCs w:val="24"/>
                          </w:rPr>
                          <w:t>Căn cứ Nghị định số 181/2013/NĐ-CP ngày 14 tháng 11 năm 2013 của Chính phủ quy định chi tiết thi hành một số điều của Luật Quảng cáo;</w:t>
                        </w:r>
                      </w:p>
                      <w:p w:rsidR="00337750" w:rsidRPr="00AD2200" w:rsidRDefault="00337750" w:rsidP="000251CA">
                        <w:pPr>
                          <w:ind w:firstLine="0"/>
                          <w:jc w:val="left"/>
                          <w:rPr>
                            <w:rFonts w:eastAsia="Times New Roman"/>
                            <w:sz w:val="24"/>
                            <w:szCs w:val="24"/>
                          </w:rPr>
                        </w:pPr>
                        <w:r w:rsidRPr="00AD2200">
                          <w:rPr>
                            <w:rFonts w:eastAsia="Times New Roman"/>
                            <w:i/>
                            <w:iCs/>
                            <w:sz w:val="24"/>
                            <w:szCs w:val="24"/>
                          </w:rPr>
                          <w:t>Theo đề nghị của Cục trưởng Cục Bảo vệ thực vật;</w:t>
                        </w:r>
                      </w:p>
                      <w:p w:rsidR="00337750" w:rsidRPr="00AD2200" w:rsidRDefault="00337750" w:rsidP="000251CA">
                        <w:pPr>
                          <w:ind w:firstLine="0"/>
                          <w:jc w:val="left"/>
                          <w:rPr>
                            <w:rFonts w:eastAsia="Times New Roman"/>
                            <w:sz w:val="24"/>
                            <w:szCs w:val="24"/>
                          </w:rPr>
                        </w:pPr>
                        <w:r w:rsidRPr="00AD2200">
                          <w:rPr>
                            <w:rFonts w:eastAsia="Times New Roman"/>
                            <w:i/>
                            <w:iCs/>
                            <w:sz w:val="24"/>
                            <w:szCs w:val="24"/>
                          </w:rPr>
                          <w:t>Bộ trưởng Bộ Nông nghiệp và Phát triển nông thôn ban hành Thông tư về quản lý thuốc bảo vệ thực vật.</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Chương I</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QUY ĐỊNH CHUNG</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1. Phạm vi điều chỉnh</w:t>
                        </w:r>
                      </w:p>
                      <w:p w:rsidR="00337750" w:rsidRPr="00AD2200" w:rsidRDefault="00337750" w:rsidP="000251CA">
                        <w:pPr>
                          <w:ind w:firstLine="0"/>
                          <w:jc w:val="left"/>
                          <w:rPr>
                            <w:rFonts w:eastAsia="Times New Roman"/>
                            <w:sz w:val="24"/>
                            <w:szCs w:val="24"/>
                          </w:rPr>
                        </w:pPr>
                        <w:r w:rsidRPr="00AD2200">
                          <w:rPr>
                            <w:rFonts w:eastAsia="Times New Roman"/>
                            <w:sz w:val="24"/>
                            <w:szCs w:val="24"/>
                          </w:rPr>
                          <w:t>Thông tư này quy định về quản lý thuốc bảo vệ thực vật bao gồm: đăng ký; khảo nghiệm; sản xuất, buôn bán; xuất khẩu, nhập khẩu; kiểm tra chất lượng; chứng nhận hợp quy và công bố hợp quy; bảo quản, vận chuyển; sử dụng; ghi nhãn; bao gói; quảng cáo; thu hồi, tiêu hủy thuốc bảo vệ thực vật ở Việt Nam.</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2. Đối tượng áp dụng</w:t>
                        </w:r>
                      </w:p>
                      <w:p w:rsidR="00337750" w:rsidRPr="00AD2200" w:rsidRDefault="00337750" w:rsidP="000251CA">
                        <w:pPr>
                          <w:ind w:firstLine="0"/>
                          <w:jc w:val="left"/>
                          <w:rPr>
                            <w:rFonts w:eastAsia="Times New Roman"/>
                            <w:sz w:val="24"/>
                            <w:szCs w:val="24"/>
                          </w:rPr>
                        </w:pPr>
                        <w:r w:rsidRPr="00AD2200">
                          <w:rPr>
                            <w:rFonts w:eastAsia="Times New Roman"/>
                            <w:sz w:val="24"/>
                            <w:szCs w:val="24"/>
                          </w:rPr>
                          <w:t>Thông tư này áp dụng cho tổ chức, cá nhân trong nước và nước ngoài có hoạt động liên quan đến thuốc bảo vệ thực vật tại Việt Nam.</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3. Giải thích từ ngữ</w:t>
                        </w:r>
                      </w:p>
                      <w:p w:rsidR="00337750" w:rsidRPr="00AD2200" w:rsidRDefault="00337750" w:rsidP="000251CA">
                        <w:pPr>
                          <w:ind w:firstLine="0"/>
                          <w:jc w:val="left"/>
                          <w:rPr>
                            <w:rFonts w:eastAsia="Times New Roman"/>
                            <w:sz w:val="24"/>
                            <w:szCs w:val="24"/>
                          </w:rPr>
                        </w:pPr>
                        <w:r w:rsidRPr="00AD2200">
                          <w:rPr>
                            <w:rFonts w:eastAsia="Times New Roman"/>
                            <w:sz w:val="24"/>
                            <w:szCs w:val="24"/>
                          </w:rPr>
                          <w:t>Trong Thông tư này, các từ ngữ dưới đây được hiểu như sau:</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1. </w:t>
                        </w:r>
                        <w:r w:rsidRPr="00AD2200">
                          <w:rPr>
                            <w:rFonts w:eastAsia="Times New Roman"/>
                            <w:i/>
                            <w:iCs/>
                            <w:sz w:val="24"/>
                            <w:szCs w:val="24"/>
                          </w:rPr>
                          <w:t>Khảo nghiệm hiệu lực sinh học</w:t>
                        </w:r>
                        <w:r w:rsidRPr="00AD2200">
                          <w:rPr>
                            <w:rFonts w:eastAsia="Times New Roman"/>
                            <w:sz w:val="24"/>
                            <w:szCs w:val="24"/>
                          </w:rPr>
                          <w:t xml:space="preserve"> là xác định hiệu lực phòng, trừ sinh vật gây hại hoặc điều </w:t>
                        </w:r>
                        <w:r w:rsidRPr="00AD2200">
                          <w:rPr>
                            <w:rFonts w:eastAsia="Times New Roman"/>
                            <w:sz w:val="24"/>
                            <w:szCs w:val="24"/>
                          </w:rPr>
                          <w:lastRenderedPageBreak/>
                          <w:t>hòa sinh trưởng đối với cây trồng (bao gồm cả sự an toàn đối với cây trồng).</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2. </w:t>
                        </w:r>
                        <w:r w:rsidRPr="00AD2200">
                          <w:rPr>
                            <w:rFonts w:eastAsia="Times New Roman"/>
                            <w:i/>
                            <w:iCs/>
                            <w:sz w:val="24"/>
                            <w:szCs w:val="24"/>
                          </w:rPr>
                          <w:t>Khảo nghiệm xác định thời gian cách ly</w:t>
                        </w:r>
                        <w:r w:rsidRPr="00AD2200">
                          <w:rPr>
                            <w:rFonts w:eastAsia="Times New Roman"/>
                            <w:sz w:val="24"/>
                            <w:szCs w:val="24"/>
                          </w:rPr>
                          <w:t xml:space="preserve"> là xác định thời gian (tính bằng đơn vị ngày) từ khi sử dụng thuốc bảo vệ thực vật lần cuối đến khi thu hoạch sản phẩm mà người sử dụng thuốc phải thực hiện để đảm bảo an toàn thực phẩm.</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3. </w:t>
                        </w:r>
                        <w:r w:rsidRPr="00AD2200">
                          <w:rPr>
                            <w:rFonts w:eastAsia="Times New Roman"/>
                            <w:i/>
                            <w:iCs/>
                            <w:sz w:val="24"/>
                            <w:szCs w:val="24"/>
                          </w:rPr>
                          <w:t>Kiểm định chất lượng thuốc bảo vệ thực vật</w:t>
                        </w:r>
                        <w:r w:rsidRPr="00AD2200">
                          <w:rPr>
                            <w:rFonts w:eastAsia="Times New Roman"/>
                            <w:sz w:val="24"/>
                            <w:szCs w:val="24"/>
                          </w:rPr>
                          <w:t xml:space="preserve"> là xác định hàm lượng hoạt chất, dạng thuốc, hàm lượng các tạp chất có khả năng gây độc cho cây, cho người hoặc gây ô nhiễm môi trường (nếu có); hàm lượng chất phụ gia có tá</w:t>
                        </w:r>
                        <w:bookmarkStart w:id="0" w:name="_GoBack"/>
                        <w:bookmarkEnd w:id="0"/>
                        <w:r w:rsidRPr="00AD2200">
                          <w:rPr>
                            <w:rFonts w:eastAsia="Times New Roman"/>
                            <w:sz w:val="24"/>
                            <w:szCs w:val="24"/>
                          </w:rPr>
                          <w:t>c dụng tăng cường tính an toàn của sản phẩm đối với người, cây trồng(nếu có); các tính chất hóa lý có liên quan đến hoạt tính sinh học và tính an toàn của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4. </w:t>
                        </w:r>
                        <w:r w:rsidRPr="00AD2200">
                          <w:rPr>
                            <w:rFonts w:eastAsia="Times New Roman"/>
                            <w:i/>
                            <w:iCs/>
                            <w:sz w:val="24"/>
                            <w:szCs w:val="24"/>
                          </w:rPr>
                          <w:t>Lô thuốc bảo vệ thực vật nhập khẩu</w:t>
                        </w:r>
                        <w:r w:rsidRPr="00AD2200">
                          <w:rPr>
                            <w:rFonts w:eastAsia="Times New Roman"/>
                            <w:sz w:val="24"/>
                            <w:szCs w:val="24"/>
                          </w:rPr>
                          <w:t xml:space="preserve"> là tập hợp một chủng loại hàng hóa thuốc bảo vệ thực vật được xác định về số lượng, có cùng tên gọi, công dụng, nhãn hiệu, kiểu loại, đặc tính kỹ thuật của cùng một cơ sở thuộc cùng một bộ hồ sơ nhập khẩu và được nhập khẩu cùng một thời điểm.</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5. </w:t>
                        </w:r>
                        <w:r w:rsidRPr="00AD2200">
                          <w:rPr>
                            <w:rFonts w:eastAsia="Times New Roman"/>
                            <w:i/>
                            <w:iCs/>
                            <w:sz w:val="24"/>
                            <w:szCs w:val="24"/>
                          </w:rPr>
                          <w:t>Thuốc bảo vệ thực vật sinh học</w:t>
                        </w:r>
                        <w:r w:rsidRPr="00AD2200">
                          <w:rPr>
                            <w:rFonts w:eastAsia="Times New Roman"/>
                            <w:sz w:val="24"/>
                            <w:szCs w:val="24"/>
                          </w:rPr>
                          <w:t xml:space="preserve"> là loại thuốc bảo vệ thực vật có thành phần hữu hiệu là vi sinh vật sống hoặc chất có nguồn gốc từ vi sinh vật, thực vật, động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6. </w:t>
                        </w:r>
                        <w:r w:rsidRPr="00AD2200">
                          <w:rPr>
                            <w:rFonts w:eastAsia="Times New Roman"/>
                            <w:i/>
                            <w:iCs/>
                            <w:sz w:val="24"/>
                            <w:szCs w:val="24"/>
                          </w:rPr>
                          <w:t>Thuốc bảo vệ thực vật hóa học</w:t>
                        </w:r>
                        <w:r w:rsidRPr="00AD2200">
                          <w:rPr>
                            <w:rFonts w:eastAsia="Times New Roman"/>
                            <w:sz w:val="24"/>
                            <w:szCs w:val="24"/>
                          </w:rPr>
                          <w:t xml:space="preserve"> là loại thuốc bảo vệ thực vật có thành phần hoạt chất là các chất hóa học vô cơ hoặc hữu cơ tổng hợp.</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4. Phí và lệ phí</w:t>
                        </w:r>
                      </w:p>
                      <w:p w:rsidR="00337750" w:rsidRPr="00AD2200" w:rsidRDefault="00337750" w:rsidP="000251CA">
                        <w:pPr>
                          <w:ind w:firstLine="0"/>
                          <w:jc w:val="left"/>
                          <w:rPr>
                            <w:rFonts w:eastAsia="Times New Roman"/>
                            <w:sz w:val="24"/>
                            <w:szCs w:val="24"/>
                          </w:rPr>
                        </w:pPr>
                        <w:r w:rsidRPr="00AD2200">
                          <w:rPr>
                            <w:rFonts w:eastAsia="Times New Roman"/>
                            <w:sz w:val="24"/>
                            <w:szCs w:val="24"/>
                          </w:rPr>
                          <w:t>Tổ chức, cá nhân có hoạt động liên quan đến thuốc bảo vệ thực vật phải trả phí, lệ phí theo quy định của pháp luật về phí và lệ phí.</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Chương II</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ĐĂNG KÝ THUỐC BẢO VỆ THỰC VẬT</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Mục 1</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QUY ĐỊNH CHUNG VỀ ĐĂNG KÝ THUỐC BẢO VỆ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5. Nguyên tắc chung về đăng ký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Tất cả thuốc bảo vệ thực vật dùng để phòng trừ sinh vật gây hại thực vật; điều hòa sinh trưởng cây trồng; bảo quản thực vật; khử trùng kho; trừ mối hại công trình xây dựng và đê điều; trừ cỏ trên đất không trồng trọt; làm tăng độ an toàn, hiệu quả khi sử dụng (có tên thương phẩm riêng) phải được đăng ký vào Danh mục thuốc bảo vệ thực vật được phép sử dụng ở Việt Nam (sau đây gọi là Danh mục).</w:t>
                        </w:r>
                      </w:p>
                      <w:p w:rsidR="00337750" w:rsidRPr="00AD2200" w:rsidRDefault="00337750" w:rsidP="000251CA">
                        <w:pPr>
                          <w:ind w:firstLine="0"/>
                          <w:jc w:val="left"/>
                          <w:rPr>
                            <w:rFonts w:eastAsia="Times New Roman"/>
                            <w:sz w:val="24"/>
                            <w:szCs w:val="24"/>
                          </w:rPr>
                        </w:pPr>
                        <w:r w:rsidRPr="00AD2200">
                          <w:rPr>
                            <w:rFonts w:eastAsia="Times New Roman"/>
                            <w:sz w:val="24"/>
                            <w:szCs w:val="24"/>
                          </w:rPr>
                          <w:t>2. Tổ chức, cá nhân trong nước hoặc nước ngoài (có văn phòng đại diện, công ty, chi nhánh công ty kinh doanh thuốc bảo vệ thực vật đang được phép hoạt động tại Việt Nam) sản xuất hoạt chất thuốc bảo vệ thực vật (sau đây gọi là hoạt chất), thuốc bảo vệ thực vật kỹ thuật (sau đây gọi là thuốc kỹ thuật) hoặc thuốc bảo vệ thực vật thành phẩm từ thuốc kỹ thuật (sau đây gọi là thuốc thành phẩm) được trực tiếp đứng tên đăng ký thuốc bảo vệ thực vật do mình sản xuất.</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Tổ chức, cá nhân sản xuất hoạt chất, thuốc kỹ thuật hoặc thuốc thành phẩm không trực tiếp đứng tên đăng ký được ủy quyền cho duy nhất 01 tổ chức, cá nhân đủ điều kiện quy định tại khoản 3 Điều 50 của Luật Bảo vệ và kiểm dịch thực vật đứng tên đăng ký mỗi loại thuốc bảo vệ thực vật của mình.</w:t>
                        </w:r>
                      </w:p>
                      <w:p w:rsidR="00337750" w:rsidRPr="00AD2200" w:rsidRDefault="00337750" w:rsidP="000251CA">
                        <w:pPr>
                          <w:ind w:firstLine="0"/>
                          <w:jc w:val="left"/>
                          <w:rPr>
                            <w:rFonts w:eastAsia="Times New Roman"/>
                            <w:sz w:val="24"/>
                            <w:szCs w:val="24"/>
                          </w:rPr>
                        </w:pPr>
                        <w:r w:rsidRPr="00AD2200">
                          <w:rPr>
                            <w:rFonts w:eastAsia="Times New Roman"/>
                            <w:sz w:val="24"/>
                            <w:szCs w:val="24"/>
                          </w:rPr>
                          <w:t>4. Mỗi tổ chức, cá nhân được ủy quyền đứng tên đăng ký được nhận ủy quyền duy nhất của 01 nhà sản xuất hoạt chất, thuốc kỹ thuật hoặc thuốc thành phẩm cho mỗi loại hoạt chất, thuốc kỹ thuật hoặc thuốc thành phẩm.</w:t>
                        </w:r>
                      </w:p>
                      <w:p w:rsidR="00337750" w:rsidRPr="00AD2200" w:rsidRDefault="00337750" w:rsidP="000251CA">
                        <w:pPr>
                          <w:ind w:firstLine="0"/>
                          <w:jc w:val="left"/>
                          <w:rPr>
                            <w:rFonts w:eastAsia="Times New Roman"/>
                            <w:sz w:val="24"/>
                            <w:szCs w:val="24"/>
                          </w:rPr>
                        </w:pPr>
                        <w:r w:rsidRPr="00AD2200">
                          <w:rPr>
                            <w:rFonts w:eastAsia="Times New Roman"/>
                            <w:sz w:val="24"/>
                            <w:szCs w:val="24"/>
                          </w:rPr>
                          <w:t>5. Tổ chức, cá nhân đứng tên đăng ký:</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a) Được đăng ký 01 tên thương phẩm cho mỗi hoạt chất, thuốc kỹ thuật hoặc thuốc thành </w:t>
                        </w:r>
                        <w:r w:rsidRPr="00AD2200">
                          <w:rPr>
                            <w:rFonts w:eastAsia="Times New Roman"/>
                            <w:sz w:val="24"/>
                            <w:szCs w:val="24"/>
                          </w:rPr>
                          <w:lastRenderedPageBreak/>
                          <w:t>phẩm để phòng, trừ sinh vật gây hại hoặc điều hòa sinh trưởng cây trồng. Trường hợp các hoạt chất, thuốc kỹ thuật hoặc thuốc thành phẩm này dùng để khử trùng kho; bảo quản thực vật; trừ mối hại công trình xây dựng, đê điều; thuốc xử lý hạt giống phải đăng ký thêm 01 tên thương phẩm khác;</w:t>
                        </w:r>
                      </w:p>
                      <w:p w:rsidR="00337750" w:rsidRPr="00AD2200" w:rsidRDefault="00337750" w:rsidP="000251CA">
                        <w:pPr>
                          <w:ind w:firstLine="0"/>
                          <w:jc w:val="left"/>
                          <w:rPr>
                            <w:rFonts w:eastAsia="Times New Roman"/>
                            <w:sz w:val="24"/>
                            <w:szCs w:val="24"/>
                          </w:rPr>
                        </w:pPr>
                        <w:r w:rsidRPr="00AD2200">
                          <w:rPr>
                            <w:rFonts w:eastAsia="Times New Roman"/>
                            <w:sz w:val="24"/>
                            <w:szCs w:val="24"/>
                          </w:rPr>
                          <w:t>b) Chỉ đăng ký 01 hàm lượng hoạt chất cho mỗi dạng thành phẩm của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c) Được chuyển nhượng tên thương phẩm, việc chuyển nhượng phải đảm bảo các quy định tại khoản 2, 3, 4 và điểm a, b khoản 5 của Điều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d) Không thay đổi tên thương phẩm thuốc bảo vệ thực vật trong Danh mục trừ trường hợp cơ quan nhà nước có thẩm quyền về sở hữu trí tuệ hoặc tòa án có kết luận bằng văn bản về việc vi phạm nhãn hiệu hàng hóa của tên thương phẩm trong Danh mục;</w:t>
                        </w:r>
                      </w:p>
                      <w:p w:rsidR="00337750" w:rsidRPr="00AD2200" w:rsidRDefault="00337750" w:rsidP="000251CA">
                        <w:pPr>
                          <w:ind w:firstLine="0"/>
                          <w:jc w:val="left"/>
                          <w:rPr>
                            <w:rFonts w:eastAsia="Times New Roman"/>
                            <w:sz w:val="24"/>
                            <w:szCs w:val="24"/>
                          </w:rPr>
                        </w:pPr>
                        <w:r w:rsidRPr="00AD2200">
                          <w:rPr>
                            <w:rFonts w:eastAsia="Times New Roman"/>
                            <w:sz w:val="24"/>
                            <w:szCs w:val="24"/>
                          </w:rPr>
                          <w:t>đ) Được thay đổi nhà sản xuất ghi trên Giấy chứng nhận đăng ký thuốc bảo vệ thực vật trong trường hợp nhà sản xuất ngừng cung cấp sản phẩm hoặc có sự thỏa thuận chấm dứt ủy quyền bằng văn bản giữa nhà sản xuất và tổ chức, cá nhân được ủy quyền.</w:t>
                        </w:r>
                      </w:p>
                      <w:p w:rsidR="00337750" w:rsidRPr="00AD2200" w:rsidRDefault="00337750" w:rsidP="000251CA">
                        <w:pPr>
                          <w:ind w:firstLine="0"/>
                          <w:jc w:val="left"/>
                          <w:rPr>
                            <w:rFonts w:eastAsia="Times New Roman"/>
                            <w:sz w:val="24"/>
                            <w:szCs w:val="24"/>
                          </w:rPr>
                        </w:pPr>
                        <w:r w:rsidRPr="00AD2200">
                          <w:rPr>
                            <w:rFonts w:eastAsia="Times New Roman"/>
                            <w:sz w:val="24"/>
                            <w:szCs w:val="24"/>
                          </w:rPr>
                          <w:t>6. Sau 05 năm kể từ ngày tổ chức, cá nhân đăng ký đầu tiên được cấp Giấy chứng nhận đăng ký chính thức cho thuốc bảo vệ thực vật có hoạt chất chưa có trong Danh mục, các tổ chức, cá nhân khác mới được nộp hồ sơ đăng ký bổ sung tên thương phẩm mới cho thuốc bảo vệ thực vật có hoạt chất đó.</w:t>
                        </w:r>
                      </w:p>
                      <w:p w:rsidR="00337750" w:rsidRPr="00AD2200" w:rsidRDefault="00337750" w:rsidP="000251CA">
                        <w:pPr>
                          <w:ind w:firstLine="0"/>
                          <w:jc w:val="left"/>
                          <w:rPr>
                            <w:rFonts w:eastAsia="Times New Roman"/>
                            <w:sz w:val="24"/>
                            <w:szCs w:val="24"/>
                          </w:rPr>
                        </w:pPr>
                        <w:r w:rsidRPr="00AD2200">
                          <w:rPr>
                            <w:rFonts w:eastAsia="Times New Roman"/>
                            <w:sz w:val="24"/>
                            <w:szCs w:val="24"/>
                          </w:rPr>
                          <w:t>7. Thuốc bảo vệ thực vật có thành phần hoạt chất là hỗn hợp của các chất hóa học và sinh học được quản lý như thuốc hóa học.</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6. Các loại thuốc bảo vệ thực vật không được phép đăng ký ở Việt Nam</w:t>
                        </w:r>
                      </w:p>
                      <w:p w:rsidR="00337750" w:rsidRPr="00AD2200" w:rsidRDefault="00337750" w:rsidP="000251CA">
                        <w:pPr>
                          <w:ind w:firstLine="0"/>
                          <w:jc w:val="left"/>
                          <w:rPr>
                            <w:rFonts w:eastAsia="Times New Roman"/>
                            <w:sz w:val="24"/>
                            <w:szCs w:val="24"/>
                          </w:rPr>
                        </w:pPr>
                        <w:r w:rsidRPr="00AD2200">
                          <w:rPr>
                            <w:rFonts w:eastAsia="Times New Roman"/>
                            <w:sz w:val="24"/>
                            <w:szCs w:val="24"/>
                          </w:rPr>
                          <w:t>1. Thuốc bảo vệ thực vật trong Danh mục thuốc bảo vệ thực vật cấm sử dụng ở Việt Nam (sau đây gọi là Danh mục cấm).</w:t>
                        </w:r>
                      </w:p>
                      <w:p w:rsidR="00337750" w:rsidRPr="00AD2200" w:rsidRDefault="00337750" w:rsidP="000251CA">
                        <w:pPr>
                          <w:ind w:firstLine="0"/>
                          <w:jc w:val="left"/>
                          <w:rPr>
                            <w:rFonts w:eastAsia="Times New Roman"/>
                            <w:sz w:val="24"/>
                            <w:szCs w:val="24"/>
                          </w:rPr>
                        </w:pPr>
                        <w:r w:rsidRPr="00AD2200">
                          <w:rPr>
                            <w:rFonts w:eastAsia="Times New Roman"/>
                            <w:sz w:val="24"/>
                            <w:szCs w:val="24"/>
                          </w:rPr>
                          <w:t>2. Thuốc thành phẩm hoặc hoạt chất trong thuốc thành phẩm có độc cấp tính loại I, II theo phân loại của Hệ thống hài hòa toàn cầu về phân loại và ghi nhãn hóa chất (GHS), trừ thuốc bảo vệ thực vật sinh học, thuốc bảo vệ thực vật dùng để xông hơi khử trùng, thuốc trừ chuột; thuốc trừ mối hại công trình xây dựng, đê điều; thuốc bảo quản lâm sản mà lâm sản đó không dùng làm thực phẩm và dược liệu.</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Thuốc bảo vệ thực vật có nguy cơ cao ảnh hưởng xấu đến sức khỏe con người, vật nuôi, hệ sinh thái, môi trường, gồm:</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Thuốc bảo vệ thực vật được cảnh báo bởi Tổ chức Nông nghiệp và Lương thực Liên hợp quốc (FAO), Chương trình Môi trường của Liên hợp quốc (UNEP), Tổ chức Y tế thế giới (WHO); Thuốc bảo vệ thực vật có trong Phụ lục III của Công ước Rotterdam;</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Thuốc bảo vệ thực vật hoá học là hỗn hợp của các loại thuốc bảo vệ thực vật có công dụng khác nhau (trừ sâu, trừ cỏ, trừ bệnh, điều hoà sinh trưởng) trừ thuốc xử lý hạt giống;</w:t>
                        </w:r>
                      </w:p>
                      <w:p w:rsidR="00337750" w:rsidRPr="00AD2200" w:rsidRDefault="00337750" w:rsidP="000251CA">
                        <w:pPr>
                          <w:ind w:firstLine="0"/>
                          <w:jc w:val="left"/>
                          <w:rPr>
                            <w:rFonts w:eastAsia="Times New Roman"/>
                            <w:sz w:val="24"/>
                            <w:szCs w:val="24"/>
                          </w:rPr>
                        </w:pPr>
                        <w:r w:rsidRPr="00AD2200">
                          <w:rPr>
                            <w:rFonts w:eastAsia="Times New Roman"/>
                            <w:sz w:val="24"/>
                            <w:szCs w:val="24"/>
                          </w:rPr>
                          <w:t>c) Thuốc bảo vệ thực vật chứa vi sinh vật gây bệnh cho người;</w:t>
                        </w:r>
                      </w:p>
                      <w:p w:rsidR="00337750" w:rsidRPr="00AD2200" w:rsidRDefault="00337750" w:rsidP="000251CA">
                        <w:pPr>
                          <w:ind w:firstLine="0"/>
                          <w:jc w:val="left"/>
                          <w:rPr>
                            <w:rFonts w:eastAsia="Times New Roman"/>
                            <w:sz w:val="24"/>
                            <w:szCs w:val="24"/>
                          </w:rPr>
                        </w:pPr>
                        <w:r w:rsidRPr="00AD2200">
                          <w:rPr>
                            <w:rFonts w:eastAsia="Times New Roman"/>
                            <w:sz w:val="24"/>
                            <w:szCs w:val="24"/>
                          </w:rPr>
                          <w:t>d) Thuốc bảo vệ thực vật gây đột biến gen, ung thư, độc sinh sản cho người;</w:t>
                        </w:r>
                      </w:p>
                      <w:p w:rsidR="00337750" w:rsidRPr="00AD2200" w:rsidRDefault="00337750" w:rsidP="000251CA">
                        <w:pPr>
                          <w:ind w:firstLine="0"/>
                          <w:jc w:val="left"/>
                          <w:rPr>
                            <w:rFonts w:eastAsia="Times New Roman"/>
                            <w:sz w:val="24"/>
                            <w:szCs w:val="24"/>
                          </w:rPr>
                        </w:pPr>
                        <w:r w:rsidRPr="00AD2200">
                          <w:rPr>
                            <w:rFonts w:eastAsia="Times New Roman"/>
                            <w:sz w:val="24"/>
                            <w:szCs w:val="24"/>
                          </w:rPr>
                          <w:t>đ) Thuốc bảo vệ thực vật hóa học đăng ký phòng trừ sinh vật gây hại thực vật hoặc điều hoà sinh trưởng cho cây ăn quả, cây chè, cây rau hoặc để bảo quản nông sản sau thu hoạch có độ độc cấp tính của hoạt chất hoặc thành phẩm thuộc loại III, IV theo GHS; thuộc nhóm clo hữu cơ; có thời gian cách ly ở Việt Nam trên 07 ngày.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4. Thuốc bảo vệ thực vật trùng tên thương phẩm với tên hoạt chất hoặc tên thương phẩm của thuốc bảo vệ thực vật khác trong Danh mục.</w:t>
                        </w:r>
                      </w:p>
                      <w:p w:rsidR="00337750" w:rsidRPr="00AD2200" w:rsidRDefault="00337750" w:rsidP="000251CA">
                        <w:pPr>
                          <w:ind w:firstLine="0"/>
                          <w:jc w:val="left"/>
                          <w:rPr>
                            <w:rFonts w:eastAsia="Times New Roman"/>
                            <w:sz w:val="24"/>
                            <w:szCs w:val="24"/>
                          </w:rPr>
                        </w:pPr>
                        <w:r w:rsidRPr="00AD2200">
                          <w:rPr>
                            <w:rFonts w:eastAsia="Times New Roman"/>
                            <w:sz w:val="24"/>
                            <w:szCs w:val="24"/>
                          </w:rPr>
                          <w:t>5. Thuốc bảo vệ thực vật chứa hoạt chất methyl bromide.</w:t>
                        </w:r>
                      </w:p>
                      <w:p w:rsidR="00337750" w:rsidRPr="00AD2200" w:rsidRDefault="00337750" w:rsidP="000251CA">
                        <w:pPr>
                          <w:ind w:firstLine="0"/>
                          <w:jc w:val="left"/>
                          <w:rPr>
                            <w:rFonts w:eastAsia="Times New Roman"/>
                            <w:sz w:val="24"/>
                            <w:szCs w:val="24"/>
                          </w:rPr>
                        </w:pPr>
                        <w:r w:rsidRPr="00AD2200">
                          <w:rPr>
                            <w:rFonts w:eastAsia="Times New Roman"/>
                            <w:sz w:val="24"/>
                            <w:szCs w:val="24"/>
                          </w:rPr>
                          <w:t>6. Thuốc bảo vệ thực vật đăng ký để phòng trừ các loài sinh vật không phải là sinh vật gây hại thực vật ở Việt Nam.</w:t>
                        </w:r>
                      </w:p>
                      <w:p w:rsidR="00337750" w:rsidRPr="00AD2200" w:rsidRDefault="00337750" w:rsidP="000251CA">
                        <w:pPr>
                          <w:ind w:firstLine="0"/>
                          <w:jc w:val="left"/>
                          <w:rPr>
                            <w:rFonts w:eastAsia="Times New Roman"/>
                            <w:sz w:val="24"/>
                            <w:szCs w:val="24"/>
                          </w:rPr>
                        </w:pPr>
                        <w:r w:rsidRPr="00AD2200">
                          <w:rPr>
                            <w:rFonts w:eastAsia="Times New Roman"/>
                            <w:sz w:val="24"/>
                            <w:szCs w:val="24"/>
                          </w:rPr>
                          <w:lastRenderedPageBreak/>
                          <w:t>7. Thuốc bảo vệ thực vật được sáng chế ở nước ngoài nhưng chưa được phép sử dụng ở nước ngoài.</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7. Thuốc bảo vệ thực vật bị loại khỏi Danh mục</w:t>
                        </w:r>
                      </w:p>
                      <w:p w:rsidR="00337750" w:rsidRPr="00AD2200" w:rsidRDefault="00337750" w:rsidP="000251CA">
                        <w:pPr>
                          <w:ind w:firstLine="0"/>
                          <w:jc w:val="left"/>
                          <w:rPr>
                            <w:rFonts w:eastAsia="Times New Roman"/>
                            <w:sz w:val="24"/>
                            <w:szCs w:val="24"/>
                          </w:rPr>
                        </w:pPr>
                        <w:r w:rsidRPr="00AD2200">
                          <w:rPr>
                            <w:rFonts w:eastAsia="Times New Roman"/>
                            <w:sz w:val="24"/>
                            <w:szCs w:val="24"/>
                          </w:rPr>
                          <w:t>1. Thuốc bảo vệ thực vật bị loại khỏi Danh mục trong các trường hợp sau:</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Thuốc bảo vệ thực vật thuộc một trong các trường hợp quy định tại khoản 2 Điều 49; điểm b, c khoản 1 Điều 54 Luật Bảo vệ và kiểm dịch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Thuốc bảo vệ thực vật trong Phụ lục III của Công ước Rotterdam, cảnh báo bởi Tổ chức Nông nghiệp và Lương thực Liên Hợp Quốc (FAO), Chương trình Môi trường của Liên hợp quốc (UNEP), Tổ chức Y tế thế giới (WHO).</w:t>
                        </w:r>
                      </w:p>
                      <w:p w:rsidR="00337750" w:rsidRPr="00AD2200" w:rsidRDefault="00337750" w:rsidP="000251CA">
                        <w:pPr>
                          <w:ind w:firstLine="0"/>
                          <w:jc w:val="left"/>
                          <w:rPr>
                            <w:rFonts w:eastAsia="Times New Roman"/>
                            <w:sz w:val="24"/>
                            <w:szCs w:val="24"/>
                          </w:rPr>
                        </w:pPr>
                        <w:r w:rsidRPr="00AD2200">
                          <w:rPr>
                            <w:rFonts w:eastAsia="Times New Roman"/>
                            <w:sz w:val="24"/>
                            <w:szCs w:val="24"/>
                          </w:rPr>
                          <w:t>2. Quy trình loại thuốc bảo vệ thực vật khỏi Danh mục</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Trường hợp quy định tại điểm b khoản 1 Điều này, Cục Bảo vệ thực vật báo cáo và đề xuất với Bộ trưởng Bộ Nông nghiệp và Phát triển nông thôn bằng văn bản loại bỏ thuốc bảo vệ thực vật khỏi Danh mục;</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Trường hợp quy định tại điểm a, b khoản 2 Điều 49 Luật bảo vệ và kiểm dịch thực vật, Cục Bảo vệ thực vật tổng hợp thông tin, thành lập Hội đồng khoa học để xem xét, tư vấn việc loại bỏ thuốc bảo vệ thực vật, báo cáo và đề xuất với Bộ Nông nghiệp và Phát triển nông thôn loại bỏ thuốc bảo vệ thực vật khỏi Danh mục. Bộ trưởng Bộ Nông nghiệp và Phát triển nông thôn quyết định việc loại bỏ thuốc bảo vệ thực vật khỏi Danh mục;</w:t>
                        </w:r>
                      </w:p>
                      <w:p w:rsidR="00337750" w:rsidRPr="00AD2200" w:rsidRDefault="00337750" w:rsidP="000251CA">
                        <w:pPr>
                          <w:ind w:firstLine="0"/>
                          <w:jc w:val="left"/>
                          <w:rPr>
                            <w:rFonts w:eastAsia="Times New Roman"/>
                            <w:sz w:val="24"/>
                            <w:szCs w:val="24"/>
                          </w:rPr>
                        </w:pPr>
                        <w:r w:rsidRPr="00AD2200">
                          <w:rPr>
                            <w:rFonts w:eastAsia="Times New Roman"/>
                            <w:sz w:val="24"/>
                            <w:szCs w:val="24"/>
                          </w:rPr>
                          <w:t>c) Trường hợp quy định tại điểm c khoản 2 Điều 49; điểm b, c khoản 1 Điều 54 Luật Bảo vệ và kiểm dịch thực vật, Cục Bảo vệ thực vật trình Bộ trưởng Bộ Nông nghiệp và Phát triển nông thôn loại bỏ khỏi Danh mục.</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Thuốc bảo vệ thực vật quy định tại điểm b khoản 1 Điều này; điểm a, b khoản 2 Điều 49 Luật Bảo vệ và kiểm dịch thực vật chỉ được sản xuất, nhập khẩu tối đa 01 năm, được buôn bán, sử dụng tối đa 02 năm kể từ ngày quyết định loại thuốc bảo vệ thực vật khỏi Danh mục của Bộ Nông nghiệp và Phát triển nông thôn có hiệu lực.</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8. Hình thức đăng ký</w:t>
                        </w:r>
                      </w:p>
                      <w:p w:rsidR="00337750" w:rsidRPr="00AD2200" w:rsidRDefault="00337750" w:rsidP="000251CA">
                        <w:pPr>
                          <w:ind w:firstLine="0"/>
                          <w:jc w:val="left"/>
                          <w:rPr>
                            <w:rFonts w:eastAsia="Times New Roman"/>
                            <w:sz w:val="24"/>
                            <w:szCs w:val="24"/>
                          </w:rPr>
                        </w:pPr>
                        <w:r w:rsidRPr="00AD2200">
                          <w:rPr>
                            <w:rFonts w:eastAsia="Times New Roman"/>
                            <w:sz w:val="24"/>
                            <w:szCs w:val="24"/>
                          </w:rPr>
                          <w:t>1. Đăng ký chính thức, gồm:</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Thuốc bảo vệ thực vật chứa hoạt chất chưa có trong Danh mục hoặc thuốc bảo vệ thực vật có sự kết hợp mới về tỷ lệ, thành phần của các hoạt chất đã có trong Danh mục do tổ chức, cá nhân sáng chế ở nước ngoài và đã được đăng ký sử dụng ở nước ngoài;</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Thuốc bảo vệ thực vật chứa hoạt chất chưa có trong Danh mục hoặc thuốc bảo vệ thực vật có sự kết hợp mới về tỷ lệ, thành phần của các hoạt chất đã có trong Danh mục do tổ chức, cá nhân sáng chế trong nước và được Hội đồng khoa học do Cục Bảo vệ thực vật thành lập đề xuất Cục Bảo vệ thực vật công nhận là một loại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2. Đăng ký bổ sung, gồm:</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Thuốc bảo vệ thực vật đã có tên thương phẩm trong Danh mục nhưng bổ sung phạm vi sử dụng, thay đổi liều lượng sử dụng, cách sử dụng, dạng thành phẩm, thay đổi hàm lượng hoạt chất;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Thuốc bảo vệ thực vật chứa hoạt chất đã có trong Danh mục nhưng đăng ký tên thương phẩm khác.</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Mục 2</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CẤP, CẤP LẠI GIẤY PHÉP KHẢO NGHIỆMTHUỐC BẢO VỆ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9. Nguyên tắc chung về cấp Giấy phép khảo nghiệm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1. Thuốc bảo vệ thực vật đăng ký vào Danh mục phải được Cục Bảo vệ thực vật cấp Giấy </w:t>
                        </w:r>
                        <w:r w:rsidRPr="00AD2200">
                          <w:rPr>
                            <w:rFonts w:eastAsia="Times New Roman"/>
                            <w:sz w:val="24"/>
                            <w:szCs w:val="24"/>
                          </w:rPr>
                          <w:lastRenderedPageBreak/>
                          <w:t>phép khảo nghiệm thuốc bảo vệ thực vật (sau đây gọi là Giấy phép khảo nghiệm) theo quy định tại Điều 10, Điều 11 của Thông tư này và thực hiện khảo nghiệm theo quy định tại Chương III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2. Cấp Giấy phép khảo nghiệm cho thuốc bảo vệ thực vật sinh học.</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Thuốc bảo vệ thực vật sinh học chỉ yêu cầu khảo nghiệm hiệu lực sinh học diện rộng, không phải khảo nghiệm xác định thời gian cách ly trừ trường hợp quy định tại điểm b khoản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Thuốc bảo vệ thực vật sinh học chứa hoạt chất pyrethrins, rotenone, nhóm avermectin đăng ký chính thức, đăng ký bổ sung tên thương phẩm phải khảo nghiệm hiệu lực sinh học diện hẹp và diện rộng. Nếu lần đầu đăng ký sử dụng trên cây ăn quả, cây chè, cây rau và bảo quản nông sản sau thu hoạch phải tiến hành khảo nghiệm xác định thời gian cách ly ở Việt Nam.</w:t>
                        </w:r>
                      </w:p>
                      <w:p w:rsidR="00337750" w:rsidRPr="00AD2200" w:rsidRDefault="00337750" w:rsidP="000251CA">
                        <w:pPr>
                          <w:ind w:firstLine="0"/>
                          <w:jc w:val="left"/>
                          <w:rPr>
                            <w:rFonts w:eastAsia="Times New Roman"/>
                            <w:sz w:val="24"/>
                            <w:szCs w:val="24"/>
                          </w:rPr>
                        </w:pPr>
                        <w:r w:rsidRPr="00AD2200">
                          <w:rPr>
                            <w:rFonts w:eastAsia="Times New Roman"/>
                            <w:sz w:val="24"/>
                            <w:szCs w:val="24"/>
                          </w:rPr>
                          <w:t>3. Cấp Giấy phép khảo nghiệm cho thuốc bảo vệ thực vật hóa học</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Thuốc bảo vệ thực vật hóa học đăng ký chính thức, đăng ký bổ sung tên thương phẩm phải khảo nghiệm hiệu lực sinh học diện hẹp và diện rộng;</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Thuốc bảo vệ thực vật hóa học đăng ký bổ sung phạm vi sử dụng, thay đổi liều lượng sử dụng, cách sử dụng, dạng thành phẩm, thay đổi hàm lượng hoạt chất phải khảo nghiệm hiệu lực sinh học diện rộng;</w:t>
                        </w:r>
                      </w:p>
                      <w:p w:rsidR="00337750" w:rsidRPr="00AD2200" w:rsidRDefault="00337750" w:rsidP="000251CA">
                        <w:pPr>
                          <w:ind w:firstLine="0"/>
                          <w:jc w:val="left"/>
                          <w:rPr>
                            <w:rFonts w:eastAsia="Times New Roman"/>
                            <w:sz w:val="24"/>
                            <w:szCs w:val="24"/>
                          </w:rPr>
                        </w:pPr>
                        <w:r w:rsidRPr="00AD2200">
                          <w:rPr>
                            <w:rFonts w:eastAsia="Times New Roman"/>
                            <w:sz w:val="24"/>
                            <w:szCs w:val="24"/>
                          </w:rPr>
                          <w:t>c) Thuốc bảo vệ thực vật hóa học lần đầu đăng ký sử dụng trên cây ăn quả, cây chè, cây rau và bảo quản nông sản sau thu hoạch phải tiến hành khảo nghiệm xác định thời gian cách ly ở Việt Nam (trừ trường hợp thuốc trừ cỏ dùng cho cây ăn quả lâu năm, chất dẫn dụ côn trùng, thuốc dùng để xử lý đất trước khi trồng, phòng trừ bệnh chết cây con, thuốc xử lý hạt giống, thuốc xử lý cành giâm, chiết cành).</w:t>
                        </w:r>
                      </w:p>
                      <w:p w:rsidR="00337750" w:rsidRPr="00AD2200" w:rsidRDefault="00337750" w:rsidP="000251CA">
                        <w:pPr>
                          <w:ind w:firstLine="0"/>
                          <w:jc w:val="left"/>
                          <w:rPr>
                            <w:rFonts w:eastAsia="Times New Roman"/>
                            <w:sz w:val="24"/>
                            <w:szCs w:val="24"/>
                          </w:rPr>
                        </w:pPr>
                        <w:r w:rsidRPr="00AD2200">
                          <w:rPr>
                            <w:rFonts w:eastAsia="Times New Roman"/>
                            <w:sz w:val="24"/>
                            <w:szCs w:val="24"/>
                          </w:rPr>
                          <w:t>4. Trên Giấy phép khảo nghiệm ghi cả tên tiếng Việt và tên khoa học của sinh vật gây hại.</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10. Hồ sơ, trình tự, thủ tục cấp Giấy phép khảo nghiệm để đăng ký chính thức</w:t>
                        </w:r>
                      </w:p>
                      <w:p w:rsidR="00337750" w:rsidRPr="00AD2200" w:rsidRDefault="00337750" w:rsidP="000251CA">
                        <w:pPr>
                          <w:ind w:firstLine="0"/>
                          <w:jc w:val="left"/>
                          <w:rPr>
                            <w:rFonts w:eastAsia="Times New Roman"/>
                            <w:sz w:val="24"/>
                            <w:szCs w:val="24"/>
                          </w:rPr>
                        </w:pPr>
                        <w:r w:rsidRPr="00AD2200">
                          <w:rPr>
                            <w:rFonts w:eastAsia="Times New Roman"/>
                            <w:sz w:val="24"/>
                            <w:szCs w:val="24"/>
                          </w:rPr>
                          <w:t>1. Nộp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Tổ chức, cá nhân nộp hồ sơ trực tiếp hoặc gửi qua đường bưu điện hoặc nộp trực tuyến đến Cục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Kiểm tra tính hợp lệ của hồ sơ trong thời hạn 02 ngày làm việc. Nếu hồ sơ hợp lệ theo quy định thì tiếp nhận hồ sơ, nếu không hợp lệ thì trả lại hồ sơ cho tổ chức, cá nhân và yêu cầu bổ sung, hoàn thiện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c) Số lượng hồ sơ: 01 bản giấy và 01 bản điện tử định dạng PDF.</w:t>
                        </w:r>
                      </w:p>
                      <w:p w:rsidR="00337750" w:rsidRPr="00AD2200" w:rsidRDefault="00337750" w:rsidP="000251CA">
                        <w:pPr>
                          <w:ind w:firstLine="0"/>
                          <w:jc w:val="left"/>
                          <w:rPr>
                            <w:rFonts w:eastAsia="Times New Roman"/>
                            <w:sz w:val="24"/>
                            <w:szCs w:val="24"/>
                          </w:rPr>
                        </w:pPr>
                        <w:r w:rsidRPr="00AD2200">
                          <w:rPr>
                            <w:rFonts w:eastAsia="Times New Roman"/>
                            <w:sz w:val="24"/>
                            <w:szCs w:val="24"/>
                          </w:rPr>
                          <w:t>2.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a) Đơn đề nghị cấp Giấy phép khảo nghiệm thuốc bảo vệ thực vật theo mẫu quy định tại Phụ lục I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b) Giấy tờ chứng minh tổ chức, cá nhân được đăng ký thuốc bảo vệ thực vật tại Việt Nam:</w:t>
                        </w:r>
                      </w:p>
                      <w:p w:rsidR="00337750" w:rsidRPr="00AD2200" w:rsidRDefault="00337750" w:rsidP="000251CA">
                        <w:pPr>
                          <w:ind w:firstLine="0"/>
                          <w:jc w:val="left"/>
                          <w:rPr>
                            <w:rFonts w:eastAsia="Times New Roman"/>
                            <w:sz w:val="24"/>
                            <w:szCs w:val="24"/>
                          </w:rPr>
                        </w:pPr>
                        <w:r w:rsidRPr="00AD2200">
                          <w:rPr>
                            <w:rFonts w:eastAsia="Times New Roman"/>
                            <w:sz w:val="24"/>
                            <w:szCs w:val="24"/>
                          </w:rPr>
                          <w:t>Bản chính hoặc bản sao chứng thực văn bản xác nhận là nhà sản xuất trong đó có thuốc bảo vệ thực vật đề nghị cấp giấy phép khảo nghiệm do cơ quan có thẩm quyền của nước sở tại cấp (đối với nhà sản xuất nước ngoài).</w:t>
                        </w:r>
                      </w:p>
                      <w:p w:rsidR="00337750" w:rsidRPr="00AD2200" w:rsidRDefault="00337750" w:rsidP="000251CA">
                        <w:pPr>
                          <w:ind w:firstLine="0"/>
                          <w:jc w:val="left"/>
                          <w:rPr>
                            <w:rFonts w:eastAsia="Times New Roman"/>
                            <w:sz w:val="24"/>
                            <w:szCs w:val="24"/>
                          </w:rPr>
                        </w:pPr>
                        <w:r w:rsidRPr="00AD2200">
                          <w:rPr>
                            <w:rFonts w:eastAsia="Times New Roman"/>
                            <w:sz w:val="24"/>
                            <w:szCs w:val="24"/>
                          </w:rPr>
                          <w:t>Bản sao chứng thực hoặc bản sao chụp (mang theo bản chính để đối chiếu) giấy phép thành lập công ty, chi nhánh công ty hoặc văn phòng đại diện tại Việt Nam (đối với nhà sản xuất nước ngoài đăng ký lần đầu).</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Bản chính giấy ủy quyền của nhà sản xuất cho tổ chức, cá nhân đăng ký (trường hợp ủy quyền đứng tên đăng ký). Giấy ủy quyền của nhà sản xuất nước ngoài phải được hợp pháp hóa lãnh sự theo quy định của pháp luật Việt Nam, trừ trường hợp được miễn hợp pháp hóa </w:t>
                        </w:r>
                        <w:r w:rsidRPr="00AD2200">
                          <w:rPr>
                            <w:rFonts w:eastAsia="Times New Roman"/>
                            <w:sz w:val="24"/>
                            <w:szCs w:val="24"/>
                          </w:rPr>
                          <w:lastRenderedPageBreak/>
                          <w:t>theo các điều ước quốc tế mà Việt Nam là thành viên.</w:t>
                        </w:r>
                      </w:p>
                      <w:p w:rsidR="00337750" w:rsidRPr="00AD2200" w:rsidRDefault="00337750" w:rsidP="000251CA">
                        <w:pPr>
                          <w:ind w:firstLine="0"/>
                          <w:jc w:val="left"/>
                          <w:rPr>
                            <w:rFonts w:eastAsia="Times New Roman"/>
                            <w:sz w:val="24"/>
                            <w:szCs w:val="24"/>
                          </w:rPr>
                        </w:pPr>
                        <w:r w:rsidRPr="00AD2200">
                          <w:rPr>
                            <w:rFonts w:eastAsia="Times New Roman"/>
                            <w:sz w:val="24"/>
                            <w:szCs w:val="24"/>
                          </w:rPr>
                          <w:t>Bản sao chụp Giấy chứng nhận đủ điều kiện buôn bán thuốc bảo vệ thực vật (đối với tổ chức, cá nhân trong nước được ủy quyền đứng tên đăng ký lần đầu);</w:t>
                        </w:r>
                      </w:p>
                      <w:p w:rsidR="00337750" w:rsidRPr="00AD2200" w:rsidRDefault="00337750" w:rsidP="000251CA">
                        <w:pPr>
                          <w:ind w:firstLine="0"/>
                          <w:jc w:val="left"/>
                          <w:rPr>
                            <w:rFonts w:eastAsia="Times New Roman"/>
                            <w:sz w:val="24"/>
                            <w:szCs w:val="24"/>
                          </w:rPr>
                        </w:pPr>
                        <w:r w:rsidRPr="00AD2200">
                          <w:rPr>
                            <w:rFonts w:eastAsia="Times New Roman"/>
                            <w:sz w:val="24"/>
                            <w:szCs w:val="24"/>
                          </w:rPr>
                          <w:t>c) Tài liệu kỹ thuật thuốc bảo vệ thực vật theo quy định tại Phụ lục III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Thẩm định hồ sơ và cấp Giấy phép khảo nghiệm</w:t>
                        </w:r>
                      </w:p>
                      <w:p w:rsidR="00337750" w:rsidRPr="00AD2200" w:rsidRDefault="00337750" w:rsidP="000251CA">
                        <w:pPr>
                          <w:ind w:firstLine="0"/>
                          <w:jc w:val="left"/>
                          <w:rPr>
                            <w:rFonts w:eastAsia="Times New Roman"/>
                            <w:sz w:val="24"/>
                            <w:szCs w:val="24"/>
                          </w:rPr>
                        </w:pPr>
                        <w:r w:rsidRPr="00AD2200">
                          <w:rPr>
                            <w:rFonts w:eastAsia="Times New Roman"/>
                            <w:sz w:val="24"/>
                            <w:szCs w:val="24"/>
                          </w:rPr>
                          <w:t>a) Cục Bảo vệ thực vật thẩm định hồ sơ trong thời hạn 10 ngày làm việc kể từ ngày nhận hồ sơ đầy đủ theo quy định tại khoản 2 Điều này. Hồ sơ đề nghị cấp trên 03 cây trồng hoặc 03 đối tượng sinh vật gây hại, thời hạn thẩm định hồ sơ không quá 15 ngày làm việc.</w:t>
                        </w:r>
                      </w:p>
                      <w:p w:rsidR="00337750" w:rsidRPr="00AD2200" w:rsidRDefault="00337750" w:rsidP="000251CA">
                        <w:pPr>
                          <w:ind w:firstLine="0"/>
                          <w:jc w:val="left"/>
                          <w:rPr>
                            <w:rFonts w:eastAsia="Times New Roman"/>
                            <w:sz w:val="24"/>
                            <w:szCs w:val="24"/>
                          </w:rPr>
                        </w:pPr>
                        <w:r w:rsidRPr="00AD2200">
                          <w:rPr>
                            <w:rFonts w:eastAsia="Times New Roman"/>
                            <w:sz w:val="24"/>
                            <w:szCs w:val="24"/>
                          </w:rPr>
                          <w:t>Trường hợp hồ sơ đáp ứng yêu cầu theo quy định của Thông tư này, Cục Bảo vệ thực vật trình Bộ trưởng Bộ Nông nghiệp và Phát triển nông thôn;</w:t>
                        </w:r>
                      </w:p>
                      <w:p w:rsidR="00337750" w:rsidRPr="00AD2200" w:rsidRDefault="00337750" w:rsidP="000251CA">
                        <w:pPr>
                          <w:ind w:firstLine="0"/>
                          <w:jc w:val="left"/>
                          <w:rPr>
                            <w:rFonts w:eastAsia="Times New Roman"/>
                            <w:sz w:val="24"/>
                            <w:szCs w:val="24"/>
                          </w:rPr>
                        </w:pPr>
                        <w:r w:rsidRPr="00AD2200">
                          <w:rPr>
                            <w:rFonts w:eastAsia="Times New Roman"/>
                            <w:sz w:val="24"/>
                            <w:szCs w:val="24"/>
                          </w:rPr>
                          <w:t>Trường hợp hồ sơ chưa đáp ứng yêu cầu theo quy định của Thông tư này, Cục Bảo vệ thực vật thông báo cho tổ chức, cá nhân những nội dung cần bổ sung, hoàn chỉnh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b) Bộ Nông nghiệp và Phát triển nông thôn (Vụ Khoa học Công nghệ và Môi trường) thẩm tra hồ sơ theo quy định trong thời hạn 05 ngày làm việc kể từ ngày nhận hồ sơ từ Cục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c) Trong thời hạn 02 ngày làm việc kể từ ngày nhận được ý kiến chấp thuận của Bộ trưởng, Cục Bảo vệ thực vật cấp Giấy phép khảo nghiệm thuốc bảo vệ thực vật theo mẫu quy định tại Phụ lục IV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d) Trường hợp không cấp giấy phép khảo nghiệm, Cục Bảo vệ thực vật thông báo cho tổ chức, cá nhân bằng văn bản và nêu rõ lý do.</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11. Hồ sơ, trình tự, thủ tục cấp Giấy phép khảo nghiệm để đăng ký bổ sung</w:t>
                        </w:r>
                      </w:p>
                      <w:p w:rsidR="00337750" w:rsidRPr="00AD2200" w:rsidRDefault="00337750" w:rsidP="000251CA">
                        <w:pPr>
                          <w:ind w:firstLine="0"/>
                          <w:jc w:val="left"/>
                          <w:rPr>
                            <w:rFonts w:eastAsia="Times New Roman"/>
                            <w:sz w:val="24"/>
                            <w:szCs w:val="24"/>
                          </w:rPr>
                        </w:pPr>
                        <w:r w:rsidRPr="00AD2200">
                          <w:rPr>
                            <w:rFonts w:eastAsia="Times New Roman"/>
                            <w:sz w:val="24"/>
                            <w:szCs w:val="24"/>
                          </w:rPr>
                          <w:t>1. Nộp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Thực hiện theo quy định tại khoản 1 Điều 10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2.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a) Đơn đề nghị cấp Giấy phép khảo nghiệm thuốc bảo vệ thực vật theo mẫu quy định tại Phụ lục I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b) Bản sao chụp Giấy chứng nhận đăng ký thuốc bảo vệ thực vật đã được cấp (trường hợp bổ sung phạm vi sử dụng, thay đổi dạng thành phẩm, thay đổi hàm lượng hoạt chất, liều lượng sử dụng, cách sử dụng);</w:t>
                        </w:r>
                      </w:p>
                      <w:p w:rsidR="00337750" w:rsidRPr="00AD2200" w:rsidRDefault="00337750" w:rsidP="000251CA">
                        <w:pPr>
                          <w:ind w:firstLine="0"/>
                          <w:jc w:val="left"/>
                          <w:rPr>
                            <w:rFonts w:eastAsia="Times New Roman"/>
                            <w:sz w:val="24"/>
                            <w:szCs w:val="24"/>
                          </w:rPr>
                        </w:pPr>
                        <w:r w:rsidRPr="00AD2200">
                          <w:rPr>
                            <w:rFonts w:eastAsia="Times New Roman"/>
                            <w:sz w:val="24"/>
                            <w:szCs w:val="24"/>
                          </w:rPr>
                          <w:t>c) Tài liệu kỹ thuật thuốc bảo vệ thực vật thành phẩm theo quy định tại Phụ lục III ban hành kèm theo Thông tư này (trường hợp thay đổi dạng thành phẩm, thay đổi hàm lượng hoạt chất);</w:t>
                        </w:r>
                      </w:p>
                      <w:p w:rsidR="00337750" w:rsidRPr="00AD2200" w:rsidRDefault="00337750" w:rsidP="000251CA">
                        <w:pPr>
                          <w:ind w:firstLine="0"/>
                          <w:jc w:val="left"/>
                          <w:rPr>
                            <w:rFonts w:eastAsia="Times New Roman"/>
                            <w:sz w:val="24"/>
                            <w:szCs w:val="24"/>
                          </w:rPr>
                        </w:pPr>
                        <w:r w:rsidRPr="00AD2200">
                          <w:rPr>
                            <w:rFonts w:eastAsia="Times New Roman"/>
                            <w:sz w:val="24"/>
                            <w:szCs w:val="24"/>
                          </w:rPr>
                          <w:t>d) Các giấy tờ quy định tại điểm b và c khoản 2 Điều 10 của Thông tư này (trường hợp bổ sung tên thương phẩm khác).</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Thẩm định hồ sơ và cấp Giấy phép khảo nghiệm</w:t>
                        </w:r>
                      </w:p>
                      <w:p w:rsidR="00337750" w:rsidRPr="00AD2200" w:rsidRDefault="00337750" w:rsidP="000251CA">
                        <w:pPr>
                          <w:ind w:firstLine="0"/>
                          <w:jc w:val="left"/>
                          <w:rPr>
                            <w:rFonts w:eastAsia="Times New Roman"/>
                            <w:sz w:val="24"/>
                            <w:szCs w:val="24"/>
                          </w:rPr>
                        </w:pPr>
                        <w:r w:rsidRPr="00AD2200">
                          <w:rPr>
                            <w:rFonts w:eastAsia="Times New Roman"/>
                            <w:sz w:val="24"/>
                            <w:szCs w:val="24"/>
                          </w:rPr>
                          <w:t>Thực hiện theo quy định tại khoản 3 Điều 10 của Thông tư này.</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12. Hồ sơ, trình tự, thủ tục cấp lại Giấy phép khảo nghiệm</w:t>
                        </w:r>
                      </w:p>
                      <w:p w:rsidR="00337750" w:rsidRPr="00AD2200" w:rsidRDefault="00337750" w:rsidP="000251CA">
                        <w:pPr>
                          <w:ind w:firstLine="0"/>
                          <w:jc w:val="left"/>
                          <w:rPr>
                            <w:rFonts w:eastAsia="Times New Roman"/>
                            <w:sz w:val="24"/>
                            <w:szCs w:val="24"/>
                          </w:rPr>
                        </w:pPr>
                        <w:r w:rsidRPr="00AD2200">
                          <w:rPr>
                            <w:rFonts w:eastAsia="Times New Roman"/>
                            <w:sz w:val="24"/>
                            <w:szCs w:val="24"/>
                          </w:rPr>
                          <w:t>1. Nộp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Thực hiện theo quy định tại điểm a và b khoản 1 Điều 10 của Thông tư này. Số lượng hồ sơ: 01 bản giấy.</w:t>
                        </w:r>
                      </w:p>
                      <w:p w:rsidR="00337750" w:rsidRPr="00AD2200" w:rsidRDefault="00337750" w:rsidP="000251CA">
                        <w:pPr>
                          <w:ind w:firstLine="0"/>
                          <w:jc w:val="left"/>
                          <w:rPr>
                            <w:rFonts w:eastAsia="Times New Roman"/>
                            <w:sz w:val="24"/>
                            <w:szCs w:val="24"/>
                          </w:rPr>
                        </w:pPr>
                        <w:r w:rsidRPr="00AD2200">
                          <w:rPr>
                            <w:rFonts w:eastAsia="Times New Roman"/>
                            <w:sz w:val="24"/>
                            <w:szCs w:val="24"/>
                          </w:rPr>
                          <w:t>2.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lastRenderedPageBreak/>
                          <w:t>a) Đơn đề nghị cấp lại Giấy phép khảo nghiệm thuốc bảo vệ thực vật theo mẫu quy định tại Phụ lục I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b) Bản chính Giấy phép khảo nghiệm đã được cấp (trừ trường hợp bị mất).</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Thẩm định hồ sơ và cấp lại Giấy phép khảo nghiệm</w:t>
                        </w:r>
                      </w:p>
                      <w:p w:rsidR="00337750" w:rsidRPr="00AD2200" w:rsidRDefault="00337750" w:rsidP="000251CA">
                        <w:pPr>
                          <w:ind w:firstLine="0"/>
                          <w:jc w:val="left"/>
                          <w:rPr>
                            <w:rFonts w:eastAsia="Times New Roman"/>
                            <w:sz w:val="24"/>
                            <w:szCs w:val="24"/>
                          </w:rPr>
                        </w:pPr>
                        <w:r w:rsidRPr="00AD2200">
                          <w:rPr>
                            <w:rFonts w:eastAsia="Times New Roman"/>
                            <w:sz w:val="24"/>
                            <w:szCs w:val="24"/>
                          </w:rPr>
                          <w:t>Cục Bảo vệ thực vật thẩm định hồ sơ trong thời hạn 05 ngày làm việc kể từ ngày nhận hồ sơ đầy đủ theo quy định:</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Trường hợp hồ sơ hợp lệ, Cục Bảo vệ thực vật cấp lại Giấy phép khảo nghiệm thuốc bảo vệ thực vật theo mẫu quy định tại Phụ lục IV ban hành kèm theo Thông tư này. Thời hạn có hiệu lực của Giấy phép khảo nghiệm mới giữ nguyên thời hạn của giấy đã cấp;</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Trường hợp hồ sơ chưa hợp lệ, Cục Bảo vệ thực vật thông báo cho tổ chức, cá nhân những nội dung cần bổ sung, hoàn chỉnh hồ sơ theo quy định;</w:t>
                        </w:r>
                      </w:p>
                      <w:p w:rsidR="00337750" w:rsidRPr="00AD2200" w:rsidRDefault="00337750" w:rsidP="000251CA">
                        <w:pPr>
                          <w:ind w:firstLine="0"/>
                          <w:jc w:val="left"/>
                          <w:rPr>
                            <w:rFonts w:eastAsia="Times New Roman"/>
                            <w:sz w:val="24"/>
                            <w:szCs w:val="24"/>
                          </w:rPr>
                        </w:pPr>
                        <w:r w:rsidRPr="00AD2200">
                          <w:rPr>
                            <w:rFonts w:eastAsia="Times New Roman"/>
                            <w:sz w:val="24"/>
                            <w:szCs w:val="24"/>
                          </w:rPr>
                          <w:t>c) Trường hợp không cấp lại Giấy phép khảo nghiệm, Cục Bảo vệ thực vật thông báo cho tổ chức, cá nhân bằng văn bản và nêu rõ lý do.</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Mục 3</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CẤP, CẤP LẠI, GIA HẠN GIẤY CHỨNG NHẬN ĐĂNG KÝTHUỐC BẢO VỆ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13. Hồ sơ, trình tự, thủ tục cấp Giấy chứng nhận đăng ký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Nộp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Thực hiện theo quy định tại điểm a và b khoản 1 Điều 10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b) Số lượng hồ sơ: 01 bản giấy và 01 bản điện tử định dạng word hoặc excel hoặc power point đối với mẫu nhãn.</w:t>
                        </w:r>
                      </w:p>
                      <w:p w:rsidR="00337750" w:rsidRPr="00AD2200" w:rsidRDefault="00337750" w:rsidP="000251CA">
                        <w:pPr>
                          <w:ind w:firstLine="0"/>
                          <w:jc w:val="left"/>
                          <w:rPr>
                            <w:rFonts w:eastAsia="Times New Roman"/>
                            <w:sz w:val="24"/>
                            <w:szCs w:val="24"/>
                          </w:rPr>
                        </w:pPr>
                        <w:r w:rsidRPr="00AD2200">
                          <w:rPr>
                            <w:rFonts w:eastAsia="Times New Roman"/>
                            <w:sz w:val="24"/>
                            <w:szCs w:val="24"/>
                          </w:rPr>
                          <w:t>2.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a) Đơn đề nghị cấp Giấy chứng nhận đăng ký thuốc bảo vệ thực vật theo mẫu quy định tại Phụ lục II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b) Bản sao chụp Giấy phép khảo nghiệm đã được cấp;</w:t>
                        </w:r>
                      </w:p>
                      <w:p w:rsidR="00337750" w:rsidRPr="00AD2200" w:rsidRDefault="00337750" w:rsidP="000251CA">
                        <w:pPr>
                          <w:ind w:firstLine="0"/>
                          <w:jc w:val="left"/>
                          <w:rPr>
                            <w:rFonts w:eastAsia="Times New Roman"/>
                            <w:sz w:val="24"/>
                            <w:szCs w:val="24"/>
                          </w:rPr>
                        </w:pPr>
                        <w:r w:rsidRPr="00AD2200">
                          <w:rPr>
                            <w:rFonts w:eastAsia="Times New Roman"/>
                            <w:sz w:val="24"/>
                            <w:szCs w:val="24"/>
                          </w:rPr>
                          <w:t>c) Mẫu nhãn thuốc theo quy định tại Mục 1, 2, 3 Chương X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d) Bản chính kết quả khảo nghiệm hiệu lực sinh học, kết quả khảo nghiệm xác định thời gian cách ly và báo cáo tổng hợp kết quả khảo nghiệm theo mẫu quy định tại Phụ lục VI, Phụ lục VII và Phụ lục XI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Thẩm định hồ sơ và cấp Giấy chứng nhận đăng ký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Trong thời hạn 06 tháng kể từ ngày nhận đủ hồ sơ hợp lệ, Cục Bảo vệ thực vật tổ chức thẩm định, trình Bộ trưởng Bộ Nông nghiệp và Phát triển nông thôn đưa thuốc bảo vệ thực vật vào Danh mục; cấp Giấy chứng nhận đăng ký thuốc bảo vệ thực vật theo mẫu quy định tại Phụ lục V ban hành kèm theo Thông tư này. Trường hợp không cấp, Cục Bảo vệ thực vật trả lời cho tổ chức, cá nhân bằng văn bản và nêu rõ lý do.</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14. Hồ sơ, trình tự, thủ tục gia hạn Giấy chứng nhận đăng ký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Trước 03 tháng tính đến ngày Giấy chứng nhận đăng ký thuốc bảo vệ thực vật hết hạn, tổ chức, cá nhân có nhu cầu gia hạn phải nộp hồ sơ đề nghị gia hạn.</w:t>
                        </w:r>
                      </w:p>
                      <w:p w:rsidR="00337750" w:rsidRPr="00AD2200" w:rsidRDefault="00337750" w:rsidP="000251CA">
                        <w:pPr>
                          <w:ind w:firstLine="0"/>
                          <w:jc w:val="left"/>
                          <w:rPr>
                            <w:rFonts w:eastAsia="Times New Roman"/>
                            <w:sz w:val="24"/>
                            <w:szCs w:val="24"/>
                          </w:rPr>
                        </w:pPr>
                        <w:r w:rsidRPr="00AD2200">
                          <w:rPr>
                            <w:rFonts w:eastAsia="Times New Roman"/>
                            <w:sz w:val="24"/>
                            <w:szCs w:val="24"/>
                          </w:rPr>
                          <w:t>2. Nộp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Thực hiện theo quy định tại Điểm a, b, Khoản 1 Điều 10 của Thông tư này. Số lượng hồ sơ: 01 bản giấy.</w:t>
                        </w:r>
                      </w:p>
                      <w:p w:rsidR="00337750" w:rsidRPr="00AD2200" w:rsidRDefault="00337750" w:rsidP="000251CA">
                        <w:pPr>
                          <w:ind w:firstLine="0"/>
                          <w:jc w:val="left"/>
                          <w:rPr>
                            <w:rFonts w:eastAsia="Times New Roman"/>
                            <w:sz w:val="24"/>
                            <w:szCs w:val="24"/>
                          </w:rPr>
                        </w:pPr>
                        <w:r w:rsidRPr="00AD2200">
                          <w:rPr>
                            <w:rFonts w:eastAsia="Times New Roman"/>
                            <w:sz w:val="24"/>
                            <w:szCs w:val="24"/>
                          </w:rPr>
                          <w:lastRenderedPageBreak/>
                          <w:t>3.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a) Đơn đề nghị gia hạn Giấy chứng nhận đăng ký thuốc bảo vệ thực vật theo mẫu quy định tại Phụ lục II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b) Bản chính Giấy chứng nhận đăng ký thuốc bảo vệ thực vật đã được cấp.</w:t>
                        </w:r>
                      </w:p>
                      <w:p w:rsidR="00337750" w:rsidRPr="00AD2200" w:rsidRDefault="00337750" w:rsidP="000251CA">
                        <w:pPr>
                          <w:ind w:firstLine="0"/>
                          <w:jc w:val="left"/>
                          <w:rPr>
                            <w:rFonts w:eastAsia="Times New Roman"/>
                            <w:sz w:val="24"/>
                            <w:szCs w:val="24"/>
                          </w:rPr>
                        </w:pPr>
                        <w:r w:rsidRPr="00AD2200">
                          <w:rPr>
                            <w:rFonts w:eastAsia="Times New Roman"/>
                            <w:sz w:val="24"/>
                            <w:szCs w:val="24"/>
                          </w:rPr>
                          <w:t>4. Thẩm định hồ sơ và gia hạn Giấy chứng nhận đăng ký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Cục Bảo vệ thực vật thẩm định hồ sơ trong thời hạn 10 ngày làm việc kể từ ngày nhận đủ hồ sơ hợp lệ theo quy định tại khoản 3 Điều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Trường hợp hồ sơ hợp lệ, đáp ứng được các quy định của Thông tư này, Cục Bảo vệ thực vật cấp Giấy chứng nhận đăng ký thuốc bảo vệ thực vật theo mẫu quy định tại Phụ lục V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Trường hợp hồ sơ chưa hợp lệ, chưa đáp ứng được quy định của Thông tư này, Cục Bảo vệ thực vật thông báo cho tổ chức, cá nhân những nội dung cần bổ sung, hoàn chỉnh hồ sơ theo quy định;</w:t>
                        </w:r>
                      </w:p>
                      <w:p w:rsidR="00337750" w:rsidRPr="00AD2200" w:rsidRDefault="00337750" w:rsidP="000251CA">
                        <w:pPr>
                          <w:ind w:firstLine="0"/>
                          <w:jc w:val="left"/>
                          <w:rPr>
                            <w:rFonts w:eastAsia="Times New Roman"/>
                            <w:sz w:val="24"/>
                            <w:szCs w:val="24"/>
                          </w:rPr>
                        </w:pPr>
                        <w:r w:rsidRPr="00AD2200">
                          <w:rPr>
                            <w:rFonts w:eastAsia="Times New Roman"/>
                            <w:sz w:val="24"/>
                            <w:szCs w:val="24"/>
                          </w:rPr>
                          <w:t>c) Trường hợp không gia hạn Giấy chứng nhận đăng ký thuốc bảo vệ thực vật, Cục Bảo vệ thực vật thông báo cho tổ chức, cá nhân bằng văn bản và nêu rõ lý do.</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15. Hồ sơ, trình tự, thủ tục cấp lại Giấy chứng nhận đăng ký thuốc bảo vệ thực vật đối với trường hợp mất, sai sót, hư hỏng</w:t>
                        </w:r>
                      </w:p>
                      <w:p w:rsidR="00337750" w:rsidRPr="00AD2200" w:rsidRDefault="00337750" w:rsidP="000251CA">
                        <w:pPr>
                          <w:ind w:firstLine="0"/>
                          <w:jc w:val="left"/>
                          <w:rPr>
                            <w:rFonts w:eastAsia="Times New Roman"/>
                            <w:sz w:val="24"/>
                            <w:szCs w:val="24"/>
                          </w:rPr>
                        </w:pPr>
                        <w:r w:rsidRPr="00AD2200">
                          <w:rPr>
                            <w:rFonts w:eastAsia="Times New Roman"/>
                            <w:sz w:val="24"/>
                            <w:szCs w:val="24"/>
                          </w:rPr>
                          <w:t>1. Nộp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Thực hiện theo quy định tại điểm a, b, khoản 1 Điều 10 của Thông tư này. Số lượng hồ sơ: 01 bản giấy.</w:t>
                        </w:r>
                      </w:p>
                      <w:p w:rsidR="00337750" w:rsidRPr="00AD2200" w:rsidRDefault="00337750" w:rsidP="000251CA">
                        <w:pPr>
                          <w:ind w:firstLine="0"/>
                          <w:jc w:val="left"/>
                          <w:rPr>
                            <w:rFonts w:eastAsia="Times New Roman"/>
                            <w:sz w:val="24"/>
                            <w:szCs w:val="24"/>
                          </w:rPr>
                        </w:pPr>
                        <w:r w:rsidRPr="00AD2200">
                          <w:rPr>
                            <w:rFonts w:eastAsia="Times New Roman"/>
                            <w:sz w:val="24"/>
                            <w:szCs w:val="24"/>
                          </w:rPr>
                          <w:t>2.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a) Đơn đề nghị cấp lại Giấy chứng nhận đăng ký thuốc bảo vệ thực vật theo mẫu quy định tại Phụ lục II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b) Bản chính Giấy chứng nhận đăng ký thuốc bảo vệ thực vật đã được cấp, trừ trường hợp bị mất.</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Trình tự, thủ tục cấp lại Giấy chứng nhận đăng ký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Thực hiện theo quy định tại khoản 4 Điều 14 của Thông tư này. Thời hạn có hiệu lực của Giấy chứng nhận đăng ký thuốc bảo vệ thực vật cấp lại giữ nguyên thời hạn của giấy đã cấp.</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16. Hồ sơ, trình tự, thủ tục cấp lại Giấy chứng nhận đăng ký thuốc bảo vệ thực vật đối với trường hợp đổi tên thương phẩm, thông tin liên quan đến tổ chức, cá nhân đăng ký</w:t>
                        </w:r>
                      </w:p>
                      <w:p w:rsidR="00337750" w:rsidRPr="00AD2200" w:rsidRDefault="00337750" w:rsidP="000251CA">
                        <w:pPr>
                          <w:ind w:firstLine="0"/>
                          <w:jc w:val="left"/>
                          <w:rPr>
                            <w:rFonts w:eastAsia="Times New Roman"/>
                            <w:sz w:val="24"/>
                            <w:szCs w:val="24"/>
                          </w:rPr>
                        </w:pPr>
                        <w:r w:rsidRPr="00AD2200">
                          <w:rPr>
                            <w:rFonts w:eastAsia="Times New Roman"/>
                            <w:sz w:val="24"/>
                            <w:szCs w:val="24"/>
                          </w:rPr>
                          <w:t>1. Nộp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Thực hiện theo quy định tại Điểm a, b, Khoản 1 Điều 10 của Thông tư này. Số lượng hồ sơ: 01 bản giấy.</w:t>
                        </w:r>
                      </w:p>
                      <w:p w:rsidR="00337750" w:rsidRPr="00AD2200" w:rsidRDefault="00337750" w:rsidP="000251CA">
                        <w:pPr>
                          <w:ind w:firstLine="0"/>
                          <w:jc w:val="left"/>
                          <w:rPr>
                            <w:rFonts w:eastAsia="Times New Roman"/>
                            <w:sz w:val="24"/>
                            <w:szCs w:val="24"/>
                          </w:rPr>
                        </w:pPr>
                        <w:r w:rsidRPr="00AD2200">
                          <w:rPr>
                            <w:rFonts w:eastAsia="Times New Roman"/>
                            <w:sz w:val="24"/>
                            <w:szCs w:val="24"/>
                          </w:rPr>
                          <w:t>2.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a) Đơn đề nghị đổi tên thương phẩm, thông tin liên quan đến tổ chức, cá nhân đăng ký theo mẫu quy định tại Phụ lục II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b) Bản chính Giấy chứng nhận đăng ký thuốc bảo vệ thực vật đã được cấp;</w:t>
                        </w:r>
                      </w:p>
                      <w:p w:rsidR="00337750" w:rsidRPr="00AD2200" w:rsidRDefault="00337750" w:rsidP="000251CA">
                        <w:pPr>
                          <w:ind w:firstLine="0"/>
                          <w:jc w:val="left"/>
                          <w:rPr>
                            <w:rFonts w:eastAsia="Times New Roman"/>
                            <w:sz w:val="24"/>
                            <w:szCs w:val="24"/>
                          </w:rPr>
                        </w:pPr>
                        <w:r w:rsidRPr="00AD2200">
                          <w:rPr>
                            <w:rFonts w:eastAsia="Times New Roman"/>
                            <w:sz w:val="24"/>
                            <w:szCs w:val="24"/>
                          </w:rPr>
                          <w:t>c) Bản sao chứng thực hoặc bản sao chụp (mang theo bản chính để đối chiếu) văn bản của cơ quan Nhà nước có thẩm quyền về sở hữu trí tuệ hoặc của tòa án về việc vi phạm nhãn hiệu hàng hóa (trường hợp đổi tên thương phẩm);</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d) Bản sao chứng thực hoặc bản sao chụp (mang theo bản chính để đối chiếu) giấy chứng </w:t>
                        </w:r>
                        <w:r w:rsidRPr="00AD2200">
                          <w:rPr>
                            <w:rFonts w:eastAsia="Times New Roman"/>
                            <w:sz w:val="24"/>
                            <w:szCs w:val="24"/>
                          </w:rPr>
                          <w:lastRenderedPageBreak/>
                          <w:t>nhận đăng ký doanh nghiệp mới (trường hợp tên tổ chức, cá nhân đăng ký thay đổi);</w:t>
                        </w:r>
                      </w:p>
                      <w:p w:rsidR="00337750" w:rsidRPr="00AD2200" w:rsidRDefault="00337750" w:rsidP="000251CA">
                        <w:pPr>
                          <w:ind w:firstLine="0"/>
                          <w:jc w:val="left"/>
                          <w:rPr>
                            <w:rFonts w:eastAsia="Times New Roman"/>
                            <w:sz w:val="24"/>
                            <w:szCs w:val="24"/>
                          </w:rPr>
                        </w:pPr>
                        <w:r w:rsidRPr="00AD2200">
                          <w:rPr>
                            <w:rFonts w:eastAsia="Times New Roman"/>
                            <w:sz w:val="24"/>
                            <w:szCs w:val="24"/>
                          </w:rPr>
                          <w:t>đ) Trường hợp chuyển nhượng tên thương phẩm: Bản chính hoặc bản sao chứng thực hợp đồng hoặc thỏa thuận chuyển nhượng thuốc bảo vệ thực vật; Bản chính giấy ủy quyền đăng ký của nhà sản xuất cho tổ chức, cá nhân nhận chuyển nhượng (trường hợp ủy quyền đứng tên đăng ký).</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Thẩm định hồ sơ và cấp lại Giấy chứng nhận đăng ký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Cục Bảo vệ thực vật thẩm định hồ sơ trong thời hạn 10 ngày làm việc kể từ ngày nhận hồ sơ đầy đủ theo quy định tại khoản 2 Điều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Trường hợp hồ sơ hợp lệ, Cục Bảo vệ thực vật trình Bộ trưởng Bộ Nông nghiệp và Phát triển nông thôn đưa vào Danh mục theo quy định tại khoản 3, Điều 13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Trường hợp hồ sơ chưa hợp lệ, chưa đáp ứng được quy định của Thông tư này, Cục Bảo vệ thực vật thông báo cho tổ chức, cá nhân những nội dung cần bổ sung, hoàn chỉnh hồ sơ theo quy định;</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Trường hợp không cấp lại giấy chứng nhận đăng ký thuốc bảo vệ thực vật, Cục Bảo vệ thực vật thông báo cho tổ chức, cá nhân bằng văn bản và nêu rõ lý do;</w:t>
                        </w:r>
                      </w:p>
                      <w:p w:rsidR="00337750" w:rsidRPr="00AD2200" w:rsidRDefault="00337750" w:rsidP="000251CA">
                        <w:pPr>
                          <w:ind w:firstLine="0"/>
                          <w:jc w:val="left"/>
                          <w:rPr>
                            <w:rFonts w:eastAsia="Times New Roman"/>
                            <w:sz w:val="24"/>
                            <w:szCs w:val="24"/>
                          </w:rPr>
                        </w:pPr>
                        <w:r w:rsidRPr="00AD2200">
                          <w:rPr>
                            <w:rFonts w:eastAsia="Times New Roman"/>
                            <w:sz w:val="24"/>
                            <w:szCs w:val="24"/>
                          </w:rPr>
                          <w:t>c) Thời hạn có hiệu lực của giấy chứng nhận đăng ký thuốc bảo vệ thực vật cấp lại giữ nguyên thời hạn của giấy đã cấp.</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17. Hồ sơ, trình tự, thủ tục cấp lại Giấy chứng nhận đăng ký thuốc bảo vệ thực vật đối với trường hợp thay đổi nhà sản xuất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Nộp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Thực hiện theo quy định tại khoản 1 Điều 10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2.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a) Đơn đề nghị cấp lại Giấy chứng nhận đăng ký thuốc bảo vệ thực vật theo mẫu quy định tại Phụ lục II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b) Bản chính hoặc bản sao chứng thực giấy tờ thỏa thuận chấm dứt uỷ quyền giữa nhà sản xuất được ghi trong Giấy chứng nhận đăng ký thuốc bảo vệ thực vật và tổ chức, cá nhân được ủy quyền đăng ký;</w:t>
                        </w:r>
                      </w:p>
                      <w:p w:rsidR="00337750" w:rsidRPr="00AD2200" w:rsidRDefault="00337750" w:rsidP="000251CA">
                        <w:pPr>
                          <w:ind w:firstLine="0"/>
                          <w:jc w:val="left"/>
                          <w:rPr>
                            <w:rFonts w:eastAsia="Times New Roman"/>
                            <w:sz w:val="24"/>
                            <w:szCs w:val="24"/>
                          </w:rPr>
                        </w:pPr>
                        <w:r w:rsidRPr="00AD2200">
                          <w:rPr>
                            <w:rFonts w:eastAsia="Times New Roman"/>
                            <w:sz w:val="24"/>
                            <w:szCs w:val="24"/>
                          </w:rPr>
                          <w:t>c) Bản chính hoặc bản sao chứng thực văn bản xác nhận là nhà sản xuất thuốc bảo vệ thực vật của nhà sản xuất mới do cơ quan quản lý có thẩm quyền của nước sở tại cấp (đối với nhà sản xuất nước ngoài);</w:t>
                        </w:r>
                      </w:p>
                      <w:p w:rsidR="00337750" w:rsidRPr="00AD2200" w:rsidRDefault="00337750" w:rsidP="000251CA">
                        <w:pPr>
                          <w:ind w:firstLine="0"/>
                          <w:jc w:val="left"/>
                          <w:rPr>
                            <w:rFonts w:eastAsia="Times New Roman"/>
                            <w:sz w:val="24"/>
                            <w:szCs w:val="24"/>
                          </w:rPr>
                        </w:pPr>
                        <w:r w:rsidRPr="00AD2200">
                          <w:rPr>
                            <w:rFonts w:eastAsia="Times New Roman"/>
                            <w:sz w:val="24"/>
                            <w:szCs w:val="24"/>
                          </w:rPr>
                          <w:t>d) Bản chính giấy ủy quyền đăng ký của nhà sản xuất mới cho tổ chức, cá nhân đăng ký (trường hợp ủy quyền đứng tên đăng ký). Giấy ủy quyền của nhà sản xuất nước ngoài phải được hợp pháp hóa lãnh sự theo quy định của pháp luật Việt Nam, trừ trường hợp được miễn hợp pháp hóa theo các điều ước quốc tế mà Việt Nam là thành viên;</w:t>
                        </w:r>
                      </w:p>
                      <w:p w:rsidR="00337750" w:rsidRPr="00AD2200" w:rsidRDefault="00337750" w:rsidP="000251CA">
                        <w:pPr>
                          <w:ind w:firstLine="0"/>
                          <w:jc w:val="left"/>
                          <w:rPr>
                            <w:rFonts w:eastAsia="Times New Roman"/>
                            <w:sz w:val="24"/>
                            <w:szCs w:val="24"/>
                          </w:rPr>
                        </w:pPr>
                        <w:r w:rsidRPr="00AD2200">
                          <w:rPr>
                            <w:rFonts w:eastAsia="Times New Roman"/>
                            <w:sz w:val="24"/>
                            <w:szCs w:val="24"/>
                          </w:rPr>
                          <w:t>đ) Tài liệu kỹ thuật thuốc bảo vệ thực vật theo quy định tại Phụ lục III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e) Bản chính Giấy chứng nhận đăng ký thuốc bảo vệ thực vật đã cấp.</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Thẩm định hồ sơ và cấp lại Giấy chứng nhận đăng ký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Thực hiện theo quy định tại khoản 4 Điều 14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Thời hạn có hiệu lực của Giấy chứng nhận đăng ký thuốc bảo vệ thực vật cấp lại giữ nguyên thời hạn của giấy đã cấp.</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Chương III</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KHẢO NGHIỆM THUỐC BẢO VỆ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lastRenderedPageBreak/>
                          <w:t>Điều 18. Nguyên tắc chung về thực hiện khảo nghiệm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Khảo nghiệm thuốc bảo vệ thực vật chỉ được tiến hành khi có Giấy phép khảo nghiệm.</w:t>
                        </w:r>
                      </w:p>
                      <w:p w:rsidR="00337750" w:rsidRPr="00AD2200" w:rsidRDefault="00337750" w:rsidP="000251CA">
                        <w:pPr>
                          <w:ind w:firstLine="0"/>
                          <w:jc w:val="left"/>
                          <w:rPr>
                            <w:rFonts w:eastAsia="Times New Roman"/>
                            <w:sz w:val="24"/>
                            <w:szCs w:val="24"/>
                          </w:rPr>
                        </w:pPr>
                        <w:r w:rsidRPr="00AD2200">
                          <w:rPr>
                            <w:rFonts w:eastAsia="Times New Roman"/>
                            <w:sz w:val="24"/>
                            <w:szCs w:val="24"/>
                          </w:rPr>
                          <w:t>2. Khảo nghiệm thuốc bảo vệ thực vật nhằm mục đích đăng ký vào Danh mục gồm khảo nghiệm hiệu lực sinh học và khảo nghiệm xác định thời gian cách ly (đối với các trường hợp quy định tại điểm b khoản 2 và điểm c khoản 3 Điều 9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3. Căn cứ thực hiện khảo nghiệm thuốc bảo vệ thực vật là Quy chuẩn kỹ thuật quốc gia (QCVN), Tiêu chuẩn quốc gia (TCVN), các Tiêu chuẩn cơ sở (TC) của Cục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4. Khảo nghiệm thuốc bảo vệ thực vật để đăng ký vào Danh mục phải do các tổ chức đủ điều kiện quy định tại Điều 20 của Thông tư này thực hiện.</w:t>
                        </w:r>
                      </w:p>
                      <w:p w:rsidR="00337750" w:rsidRPr="00AD2200" w:rsidRDefault="00337750" w:rsidP="000251CA">
                        <w:pPr>
                          <w:ind w:firstLine="0"/>
                          <w:jc w:val="left"/>
                          <w:rPr>
                            <w:rFonts w:eastAsia="Times New Roman"/>
                            <w:sz w:val="24"/>
                            <w:szCs w:val="24"/>
                          </w:rPr>
                        </w:pPr>
                        <w:r w:rsidRPr="00AD2200">
                          <w:rPr>
                            <w:rFonts w:eastAsia="Times New Roman"/>
                            <w:sz w:val="24"/>
                            <w:szCs w:val="24"/>
                          </w:rPr>
                          <w:t>5. Khảo nghiệm diện hẹp phải tiến hành trước khi thực hiện khảo nghiệm diện rộng.</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19. Thực hiện khảo nghiệm</w:t>
                        </w:r>
                      </w:p>
                      <w:p w:rsidR="00337750" w:rsidRPr="00AD2200" w:rsidRDefault="00337750" w:rsidP="000251CA">
                        <w:pPr>
                          <w:ind w:firstLine="0"/>
                          <w:jc w:val="left"/>
                          <w:rPr>
                            <w:rFonts w:eastAsia="Times New Roman"/>
                            <w:sz w:val="24"/>
                            <w:szCs w:val="24"/>
                          </w:rPr>
                        </w:pPr>
                        <w:r w:rsidRPr="00AD2200">
                          <w:rPr>
                            <w:rFonts w:eastAsia="Times New Roman"/>
                            <w:sz w:val="24"/>
                            <w:szCs w:val="24"/>
                          </w:rPr>
                          <w:t>Khảo nghiệm thuốc bảo vệ thực vật đối với 01 đối tượng sinh vật gây hại trên 01 đối tượng cây trồng nhằm mục đích đăng ký như sau:</w:t>
                        </w:r>
                      </w:p>
                      <w:p w:rsidR="00337750" w:rsidRPr="00AD2200" w:rsidRDefault="00337750" w:rsidP="000251CA">
                        <w:pPr>
                          <w:ind w:firstLine="0"/>
                          <w:jc w:val="left"/>
                          <w:rPr>
                            <w:rFonts w:eastAsia="Times New Roman"/>
                            <w:sz w:val="24"/>
                            <w:szCs w:val="24"/>
                          </w:rPr>
                        </w:pPr>
                        <w:r w:rsidRPr="00AD2200">
                          <w:rPr>
                            <w:rFonts w:eastAsia="Times New Roman"/>
                            <w:sz w:val="24"/>
                            <w:szCs w:val="24"/>
                          </w:rPr>
                          <w:t>1. Khảo nghiệm hiệu lực sinh học của thuốc bảo vệ thực vật sinh học (trừ trường hợp quy định tại khoản 2 Điều này); thuốc bảo vệ thực vật hóa học đăng ký bổ sung phạm vi sử dụng, thay đổi liều lượng sử dụng, cách sử dụng, dạng thành phẩm, thay đổi hàm lượng hoạt chất gồm 04 khảo nghiệm diện rộng, cụ thể:</w:t>
                        </w:r>
                      </w:p>
                      <w:p w:rsidR="00337750" w:rsidRPr="00AD2200" w:rsidRDefault="00337750" w:rsidP="000251CA">
                        <w:pPr>
                          <w:ind w:firstLine="0"/>
                          <w:jc w:val="left"/>
                          <w:rPr>
                            <w:rFonts w:eastAsia="Times New Roman"/>
                            <w:sz w:val="24"/>
                            <w:szCs w:val="24"/>
                          </w:rPr>
                        </w:pPr>
                        <w:r w:rsidRPr="00AD2200">
                          <w:rPr>
                            <w:rFonts w:eastAsia="Times New Roman"/>
                            <w:sz w:val="24"/>
                            <w:szCs w:val="24"/>
                          </w:rPr>
                          <w:t>Đối với cây trồng hoặc sinh vật gây hại có tại 02 vùng sản xuất (phía Bắc và phía Nam), mỗi vùng khảo nghiệm tại 02 địa điểm (mỗi địa điểm tại 01 tỉnh) hoặc 02 huyện/tỉnh (trong trường hợp cây trồng hoặc sinh vật gây hại chỉ có tại 01 tỉnh của vùng sản xuất).</w:t>
                        </w:r>
                      </w:p>
                      <w:p w:rsidR="00337750" w:rsidRPr="00AD2200" w:rsidRDefault="00337750" w:rsidP="000251CA">
                        <w:pPr>
                          <w:ind w:firstLine="0"/>
                          <w:jc w:val="left"/>
                          <w:rPr>
                            <w:rFonts w:eastAsia="Times New Roman"/>
                            <w:sz w:val="24"/>
                            <w:szCs w:val="24"/>
                          </w:rPr>
                        </w:pPr>
                        <w:r w:rsidRPr="00AD2200">
                          <w:rPr>
                            <w:rFonts w:eastAsia="Times New Roman"/>
                            <w:sz w:val="24"/>
                            <w:szCs w:val="24"/>
                          </w:rPr>
                          <w:t>Đối với cây trồng hoặc sinh vật gây hại chỉ có tại 01 vùng hoặc 01 tỉnh, khảo nghiệm tại 04 địa điểm của vùng (mỗi địa điểm tại 01 tỉnh của vùng) hoặc 04 địa điểm của tỉnh (tại ít nhất 02 huyện của tỉnh đó).</w:t>
                        </w:r>
                      </w:p>
                      <w:p w:rsidR="00337750" w:rsidRPr="00AD2200" w:rsidRDefault="00337750" w:rsidP="000251CA">
                        <w:pPr>
                          <w:ind w:firstLine="0"/>
                          <w:jc w:val="left"/>
                          <w:rPr>
                            <w:rFonts w:eastAsia="Times New Roman"/>
                            <w:sz w:val="24"/>
                            <w:szCs w:val="24"/>
                          </w:rPr>
                        </w:pPr>
                        <w:r w:rsidRPr="00AD2200">
                          <w:rPr>
                            <w:rFonts w:eastAsia="Times New Roman"/>
                            <w:sz w:val="24"/>
                            <w:szCs w:val="24"/>
                          </w:rPr>
                          <w:t>2. Khảo nghiệm hiệu lực sinh học của thuốc bảo vệ thực vật hóa học; thuốc bảo vệ thực vật sinh học chứa hoạt chất pyrethrins, rotenone, nhóm avermectin đăng ký chính thức, bổ sung tên thương phẩm gồm 08 khảo nghiệm diện hẹp và 02 khảo nghiệm diện rộng. Nếu cây trồng hoặc sinh vật gây hại chỉ có tại 01 vùng sản xuất, số khảo nghiệm gồm 06 khảo nghiệm diện hẹp và 02 khảo nghiệm diện rộng, cụ thể:</w:t>
                        </w:r>
                      </w:p>
                      <w:p w:rsidR="00337750" w:rsidRPr="00AD2200" w:rsidRDefault="00337750" w:rsidP="000251CA">
                        <w:pPr>
                          <w:ind w:firstLine="0"/>
                          <w:jc w:val="left"/>
                          <w:rPr>
                            <w:rFonts w:eastAsia="Times New Roman"/>
                            <w:sz w:val="24"/>
                            <w:szCs w:val="24"/>
                          </w:rPr>
                        </w:pPr>
                        <w:r w:rsidRPr="00AD2200">
                          <w:rPr>
                            <w:rFonts w:eastAsia="Times New Roman"/>
                            <w:sz w:val="24"/>
                            <w:szCs w:val="24"/>
                          </w:rPr>
                          <w:t>a) Khảo nghiệm diện hẹp</w:t>
                        </w:r>
                      </w:p>
                      <w:p w:rsidR="00337750" w:rsidRPr="00AD2200" w:rsidRDefault="00337750" w:rsidP="000251CA">
                        <w:pPr>
                          <w:ind w:firstLine="0"/>
                          <w:jc w:val="left"/>
                          <w:rPr>
                            <w:rFonts w:eastAsia="Times New Roman"/>
                            <w:sz w:val="24"/>
                            <w:szCs w:val="24"/>
                          </w:rPr>
                        </w:pPr>
                        <w:r w:rsidRPr="00AD2200">
                          <w:rPr>
                            <w:rFonts w:eastAsia="Times New Roman"/>
                            <w:sz w:val="24"/>
                            <w:szCs w:val="24"/>
                          </w:rPr>
                          <w:t>Đối với cây trồng hoặc sinh vật gây hại có ở 02 vùng sản xuất (phía Bắc và phía Nam), mỗi vùng khảo nghiệm tại 04 địa điểm (mỗi địa điểm tại 01 tỉnh). Trường hợp không đủ 04 tỉnh sản xuất tại mỗi vùng thì mỗi vùng khảo nghiệm tại 04 địa điểm (mỗi địa điểm tại 01 huyện của vùng đó).</w:t>
                        </w:r>
                      </w:p>
                      <w:p w:rsidR="00337750" w:rsidRPr="00AD2200" w:rsidRDefault="00337750" w:rsidP="000251CA">
                        <w:pPr>
                          <w:ind w:firstLine="0"/>
                          <w:jc w:val="left"/>
                          <w:rPr>
                            <w:rFonts w:eastAsia="Times New Roman"/>
                            <w:sz w:val="24"/>
                            <w:szCs w:val="24"/>
                          </w:rPr>
                        </w:pPr>
                        <w:r w:rsidRPr="00AD2200">
                          <w:rPr>
                            <w:rFonts w:eastAsia="Times New Roman"/>
                            <w:sz w:val="24"/>
                            <w:szCs w:val="24"/>
                          </w:rPr>
                          <w:t>Đối với cây trồng hoặc sinh vật gây hại có ở 01 vùng sản xuất, khảo nghiệm tại 06 địa điểm (mỗi địa điểm tại 01 tỉnh hoặc 01 huyện trong vùng).</w:t>
                        </w:r>
                      </w:p>
                      <w:p w:rsidR="00337750" w:rsidRPr="00AD2200" w:rsidRDefault="00337750" w:rsidP="000251CA">
                        <w:pPr>
                          <w:ind w:firstLine="0"/>
                          <w:jc w:val="left"/>
                          <w:rPr>
                            <w:rFonts w:eastAsia="Times New Roman"/>
                            <w:sz w:val="24"/>
                            <w:szCs w:val="24"/>
                          </w:rPr>
                        </w:pPr>
                        <w:r w:rsidRPr="00AD2200">
                          <w:rPr>
                            <w:rFonts w:eastAsia="Times New Roman"/>
                            <w:sz w:val="24"/>
                            <w:szCs w:val="24"/>
                          </w:rPr>
                          <w:t>Đối với cây trồng hoặc sinh vật gây hại chỉ có tại 01 tỉnh sản xuất, khảo nghiệm tại 06 địa điểm của ít nhất 03 huyện trong tỉnh đó.</w:t>
                        </w:r>
                      </w:p>
                      <w:p w:rsidR="00337750" w:rsidRPr="00AD2200" w:rsidRDefault="00337750" w:rsidP="000251CA">
                        <w:pPr>
                          <w:ind w:firstLine="0"/>
                          <w:jc w:val="left"/>
                          <w:rPr>
                            <w:rFonts w:eastAsia="Times New Roman"/>
                            <w:sz w:val="24"/>
                            <w:szCs w:val="24"/>
                          </w:rPr>
                        </w:pPr>
                        <w:r w:rsidRPr="00AD2200">
                          <w:rPr>
                            <w:rFonts w:eastAsia="Times New Roman"/>
                            <w:sz w:val="24"/>
                            <w:szCs w:val="24"/>
                          </w:rPr>
                          <w:t>Đối với thuốc trừ cỏ trên lúa phải được thực hiện khảo nghiệm trong 02 vụ khác nhau.</w:t>
                        </w:r>
                      </w:p>
                      <w:p w:rsidR="00337750" w:rsidRPr="00AD2200" w:rsidRDefault="00337750" w:rsidP="000251CA">
                        <w:pPr>
                          <w:ind w:firstLine="0"/>
                          <w:jc w:val="left"/>
                          <w:rPr>
                            <w:rFonts w:eastAsia="Times New Roman"/>
                            <w:sz w:val="24"/>
                            <w:szCs w:val="24"/>
                          </w:rPr>
                        </w:pPr>
                        <w:r w:rsidRPr="00AD2200">
                          <w:rPr>
                            <w:rFonts w:eastAsia="Times New Roman"/>
                            <w:sz w:val="24"/>
                            <w:szCs w:val="24"/>
                          </w:rPr>
                          <w:t>b) Khảo nghiệm diện rộng</w:t>
                        </w:r>
                      </w:p>
                      <w:p w:rsidR="00337750" w:rsidRPr="00AD2200" w:rsidRDefault="00337750" w:rsidP="000251CA">
                        <w:pPr>
                          <w:ind w:firstLine="0"/>
                          <w:jc w:val="left"/>
                          <w:rPr>
                            <w:rFonts w:eastAsia="Times New Roman"/>
                            <w:sz w:val="24"/>
                            <w:szCs w:val="24"/>
                          </w:rPr>
                        </w:pPr>
                        <w:r w:rsidRPr="00AD2200">
                          <w:rPr>
                            <w:rFonts w:eastAsia="Times New Roman"/>
                            <w:sz w:val="24"/>
                            <w:szCs w:val="24"/>
                          </w:rPr>
                          <w:t>Đối với cây trồng hoặc sinh vật gây hại có tại 02 vùng sản xuất (phía Bắc và phía Nam), mỗi vùng khảo nghiệm tại 01 địa điểm.</w:t>
                        </w:r>
                      </w:p>
                      <w:p w:rsidR="00337750" w:rsidRPr="00AD2200" w:rsidRDefault="00337750" w:rsidP="000251CA">
                        <w:pPr>
                          <w:ind w:firstLine="0"/>
                          <w:jc w:val="left"/>
                          <w:rPr>
                            <w:rFonts w:eastAsia="Times New Roman"/>
                            <w:sz w:val="24"/>
                            <w:szCs w:val="24"/>
                          </w:rPr>
                        </w:pPr>
                        <w:r w:rsidRPr="00AD2200">
                          <w:rPr>
                            <w:rFonts w:eastAsia="Times New Roman"/>
                            <w:sz w:val="24"/>
                            <w:szCs w:val="24"/>
                          </w:rPr>
                          <w:t>Đối với cây trồng hoặc sinh vật gây hại chỉ có tại 01 vùng sản xuất, khảo nghiệm tiến hành tại 02 địa điểm của vùng (mỗi địa điểm tại 01 tỉnh của vùng) hoặc 02 địa điểm của tỉnh (mỗi địa điểm tại 1 huyện nếu sinh vật gây hại chỉ có ở 01 tỉnh).</w:t>
                        </w:r>
                      </w:p>
                      <w:p w:rsidR="00337750" w:rsidRPr="00AD2200" w:rsidRDefault="00337750" w:rsidP="000251CA">
                        <w:pPr>
                          <w:ind w:firstLine="0"/>
                          <w:jc w:val="left"/>
                          <w:rPr>
                            <w:rFonts w:eastAsia="Times New Roman"/>
                            <w:sz w:val="24"/>
                            <w:szCs w:val="24"/>
                          </w:rPr>
                        </w:pPr>
                        <w:r w:rsidRPr="00AD2200">
                          <w:rPr>
                            <w:rFonts w:eastAsia="Times New Roman"/>
                            <w:sz w:val="24"/>
                            <w:szCs w:val="24"/>
                          </w:rPr>
                          <w:lastRenderedPageBreak/>
                          <w:t>3. Khảo nghiệm xác định thời gian cách ly đối với 01 hoạt chất trên 01 đối tượng cây trồng gồm 04 khảo nghiệm diện rộng, cụ thể:</w:t>
                        </w:r>
                      </w:p>
                      <w:p w:rsidR="00337750" w:rsidRPr="00AD2200" w:rsidRDefault="00337750" w:rsidP="000251CA">
                        <w:pPr>
                          <w:ind w:firstLine="0"/>
                          <w:jc w:val="left"/>
                          <w:rPr>
                            <w:rFonts w:eastAsia="Times New Roman"/>
                            <w:sz w:val="24"/>
                            <w:szCs w:val="24"/>
                          </w:rPr>
                        </w:pPr>
                        <w:r w:rsidRPr="00AD2200">
                          <w:rPr>
                            <w:rFonts w:eastAsia="Times New Roman"/>
                            <w:sz w:val="24"/>
                            <w:szCs w:val="24"/>
                          </w:rPr>
                          <w:t>Đối với cây trồng có nhiều vụ/năm tại 02 vùng sản xuất (phía Bắc và phía Nam), mỗi vùng khảo nghiệm tại 02 địa điểm (mỗi địa điểm tại 01 tỉnh, mỗi tỉnh 01 vụ hoặc mỗi địa điểm tại 01 huyện của vùng đó, mỗi huyện 01 vụ).</w:t>
                        </w:r>
                      </w:p>
                      <w:p w:rsidR="00337750" w:rsidRPr="00AD2200" w:rsidRDefault="00337750" w:rsidP="000251CA">
                        <w:pPr>
                          <w:ind w:firstLine="0"/>
                          <w:jc w:val="left"/>
                          <w:rPr>
                            <w:rFonts w:eastAsia="Times New Roman"/>
                            <w:sz w:val="24"/>
                            <w:szCs w:val="24"/>
                          </w:rPr>
                        </w:pPr>
                        <w:r w:rsidRPr="00AD2200">
                          <w:rPr>
                            <w:rFonts w:eastAsia="Times New Roman"/>
                            <w:sz w:val="24"/>
                            <w:szCs w:val="24"/>
                          </w:rPr>
                          <w:t>Đối với cây trồng có nhiều vụ/năm tại 01 vùng sản xuất khảo nghiệm tại 04 địa điểm (02 địa điểm /vụ; mỗi địa điểm tại 01 tỉnh hoặc 01 huyện của vùng đó).</w:t>
                        </w:r>
                      </w:p>
                      <w:p w:rsidR="00337750" w:rsidRPr="00AD2200" w:rsidRDefault="00337750" w:rsidP="000251CA">
                        <w:pPr>
                          <w:ind w:firstLine="0"/>
                          <w:jc w:val="left"/>
                          <w:rPr>
                            <w:rFonts w:eastAsia="Times New Roman"/>
                            <w:sz w:val="24"/>
                            <w:szCs w:val="24"/>
                          </w:rPr>
                        </w:pPr>
                        <w:r w:rsidRPr="00AD2200">
                          <w:rPr>
                            <w:rFonts w:eastAsia="Times New Roman"/>
                            <w:sz w:val="24"/>
                            <w:szCs w:val="24"/>
                          </w:rPr>
                          <w:t>Đối với cây trồng chỉ có 01 vụ/năm, tại 02 vùng sản xuất (phía Bắc và phía Nam), mỗi vùng khảo nghiệm tại 02 địa điểm (mỗi địa điểm tại 01 tỉnh hoặc mỗi địa điểm tại 01 huyện của vùng đó).</w:t>
                        </w:r>
                      </w:p>
                      <w:p w:rsidR="00337750" w:rsidRPr="00AD2200" w:rsidRDefault="00337750" w:rsidP="000251CA">
                        <w:pPr>
                          <w:ind w:firstLine="0"/>
                          <w:jc w:val="left"/>
                          <w:rPr>
                            <w:rFonts w:eastAsia="Times New Roman"/>
                            <w:sz w:val="24"/>
                            <w:szCs w:val="24"/>
                          </w:rPr>
                        </w:pPr>
                        <w:r w:rsidRPr="00AD2200">
                          <w:rPr>
                            <w:rFonts w:eastAsia="Times New Roman"/>
                            <w:sz w:val="24"/>
                            <w:szCs w:val="24"/>
                          </w:rPr>
                          <w:t>Đối với cây trồng chỉ có 01 vụ/năm và chỉ có tại 01 vùng sản xuất, thì khảo nghiệm tại 04 địa điểm của vùng (mỗi địa điểm tại 01 tỉnh của vùng) hoặc 04 địa điểm của tỉnh (tại ít nhất 02 huyện).</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20. Hướng dẫn điều kiện đối với tổ chức thực hiện khảo nghiệm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Có tư cách pháp nhân, đăng ký hoạt động về lĩnh vực khảo nghiệm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2. Người đứng đầu tổ chức có trình độ đại học trở lên thuộc lĩnh vực bảo vệ thực vật, nông học, trồng trọt, sinh học, hóa học; có Giấy chứng nhận tập huấn khảo nghiệm thuốc bảo vệ thực vật do Cục Bảo vệ thực vật cấp.</w:t>
                        </w:r>
                      </w:p>
                      <w:p w:rsidR="00337750" w:rsidRPr="00AD2200" w:rsidRDefault="00337750" w:rsidP="000251CA">
                        <w:pPr>
                          <w:ind w:firstLine="0"/>
                          <w:jc w:val="left"/>
                          <w:rPr>
                            <w:rFonts w:eastAsia="Times New Roman"/>
                            <w:sz w:val="24"/>
                            <w:szCs w:val="24"/>
                          </w:rPr>
                        </w:pPr>
                        <w:r w:rsidRPr="00AD2200">
                          <w:rPr>
                            <w:rFonts w:eastAsia="Times New Roman"/>
                            <w:sz w:val="24"/>
                            <w:szCs w:val="24"/>
                          </w:rPr>
                          <w:t>3. Có ít nhất 05 người trong biên chế hoặc hợp đồng dài hạn có trình độ đại học trở lên thuộc chuyên ngành quy định tại khoản 2 Điều này và được Cục Bảo vệ thực vật cấp Giấy chứng nhận tập huấn khảo nghiệm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4. Có cơ sở vật chất - kỹ thuật bảo đảm cho công tác khảo nghiệm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Đầy đủ phương tiện, thiết bị phục vụ cho công tác khảo nghiệm thuốc bảo vệ thực vật theo quy định tại Phụ lục X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Thực hiện hoặc phối hợp với các tổ chức khác thực hiện đủ số lượng khảo nghiệm theo quy định tại Điều 19 của Thông tư này để một loại thuốc có đủ điều kiện đăng ký vào danh mục thuốc bảo vệ thực vật được phép sử dụng ở Việt Nam.</w:t>
                        </w:r>
                      </w:p>
                      <w:p w:rsidR="00337750" w:rsidRPr="00AD2200" w:rsidRDefault="00337750" w:rsidP="000251CA">
                        <w:pPr>
                          <w:ind w:firstLine="0"/>
                          <w:jc w:val="left"/>
                          <w:rPr>
                            <w:rFonts w:eastAsia="Times New Roman"/>
                            <w:sz w:val="24"/>
                            <w:szCs w:val="24"/>
                          </w:rPr>
                        </w:pPr>
                        <w:r w:rsidRPr="00AD2200">
                          <w:rPr>
                            <w:rFonts w:eastAsia="Times New Roman"/>
                            <w:sz w:val="24"/>
                            <w:szCs w:val="24"/>
                          </w:rPr>
                          <w:t>Tổ chức phối hợp thực hiện khảo nghiệm có tư cách pháp nhân, có nguồn nhân lực và đầy đủ phương tiện, thiết bị thực hiện khảo nghiệm quy định tại khoản 2; điểm a khoản 4 của Điều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c) Có phòng thí nghiệm phân tích dư lượng được Bộ Nông nghiệp và Phát triển nông thôn chỉ định với phép thử tương ứng (đối với tổ chức khảo nghiệm xác định thời gian cách ly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5. Không trực tiếp đứng tên đăng ký, không ủy quyền đứng tên đăng ký thuốc bảo vệ thực vật tại Việt Nam.</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21. Hồ sơ, trình tự, thủ tục công nhận tổ chức đủ điều kiện thực hiện khảo nghiệm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Nộp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Tổ chức nộp hồ sơ trực tiếp hoặc gửi qua đường bưu điện hoặc nộp trực tuyến đến Cục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Số lượng hồ sơ: 01 bộ;</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c) Kiểm tra tính hợp lệ của hồ sơ ngay khi nhận hồ sơ trực tiếp hoặc trong thời hạn 02 ngày làm việc đối với hồ sơ gửi qua đường bưu điện. Trường hợp hồ sơ hợp lệ, Cục Bảo vệ thực </w:t>
                        </w:r>
                        <w:r w:rsidRPr="00AD2200">
                          <w:rPr>
                            <w:rFonts w:eastAsia="Times New Roman"/>
                            <w:sz w:val="24"/>
                            <w:szCs w:val="24"/>
                          </w:rPr>
                          <w:lastRenderedPageBreak/>
                          <w:t>vật tiếp nhận hồ sơ, trường hợp không hợp lệ thì yêu cầu tổ chức bổ sung, hoàn thiện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2.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a) Đơn đề nghị công nhận Tổ chức đủ điều kiện thực hiện khảo nghiệm thuốc bảo vệ thực vật theo mẫu quy định tại Phụ lục IX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b) Bản sao chứng thực hoặc bản sao chụp (mang theo bản chính để đối chiếu) quyết định thành lập hoặc quyết định quy định chức năng, nhiệm vụ hoặc Giấy chứng nhận đăng ký doanh nghiệp hoạt động về lĩnh vực khảo nghiệm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c) Bản sao chứng thực hoặc bản sao chụp (mang theo bản chính để đối chiếu) bằng tốt nghiệp từ đại học trở lên thuộc lĩnh vực bảo vệ thực vật, trồng trọt, nông học, sinh học, hóa học và Giấy chứng nhận tập huấn khảo nghiệm thuốc bảo vệ thực vật của người đứng đầu tổ chức thực hiện khảo nghiệm và người tham gia thực hiện;</w:t>
                        </w:r>
                      </w:p>
                      <w:p w:rsidR="00337750" w:rsidRPr="00AD2200" w:rsidRDefault="00337750" w:rsidP="000251CA">
                        <w:pPr>
                          <w:ind w:firstLine="0"/>
                          <w:jc w:val="left"/>
                          <w:rPr>
                            <w:rFonts w:eastAsia="Times New Roman"/>
                            <w:sz w:val="24"/>
                            <w:szCs w:val="24"/>
                          </w:rPr>
                        </w:pPr>
                        <w:r w:rsidRPr="00AD2200">
                          <w:rPr>
                            <w:rFonts w:eastAsia="Times New Roman"/>
                            <w:sz w:val="24"/>
                            <w:szCs w:val="24"/>
                          </w:rPr>
                          <w:t>d) Bản thuyết minh bảo đảm điều kiện thực hiện khảo nghiệm thuốc bảo vệ thực vật của tổ chức đủ điều kiện thực hiện khảo nghiệm và đơn vị phối hợp thực hiện theo mẫu quy định tại Phụ lục X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Thẩm định, đánh giá hồ sơ đề nghị công nhận và công bố các tổ chức đủ điều kiện thực hiện khảo nghiệm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Cục Bảo vệ thực vật tiếp nhận và thẩm định hồ sơ đề nghị công nhận tổ chức đủ điều kiện thực hiện khảo nghiệm thuốc bảo vệ thực vật. Ngay sau khi có kết quả thẩm định, Cục Bảo vệ thực vật hoàn thiện hồ sơ đề nghị công nhận tổ chức đủ điều kiện thực hiện khảo nghiệm thuốc bảo vệ thực vật trình Bộ trưởng Bộ Nông nghiệp và Phát triển nông thôn. Thời gian thực hiện trong thời hạn 15 ngày làm việc;</w:t>
                        </w:r>
                      </w:p>
                      <w:p w:rsidR="00337750" w:rsidRPr="00AD2200" w:rsidRDefault="00337750" w:rsidP="000251CA">
                        <w:pPr>
                          <w:ind w:firstLine="0"/>
                          <w:jc w:val="left"/>
                          <w:rPr>
                            <w:rFonts w:eastAsia="Times New Roman"/>
                            <w:sz w:val="24"/>
                            <w:szCs w:val="24"/>
                          </w:rPr>
                        </w:pPr>
                        <w:r w:rsidRPr="00AD2200">
                          <w:rPr>
                            <w:rFonts w:eastAsia="Times New Roman"/>
                            <w:sz w:val="24"/>
                            <w:szCs w:val="24"/>
                          </w:rPr>
                          <w:t>b) Bộ Nông nghiệp và Phát triển nông thôn (Vụ Khoa học Công nghệ và Môi trường) thẩm tra hồ sơ theo quy định trong thời hạn 10 ngày làm việc kể từ ngày nhận hồ sơ từ Cục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c) Trong vòng 03 ngày làm việc kể từ ngày nhận được ý kiến chấp thuận của Bộ trưởng, Cục Bảo vệ thực vật ban hành Quyết định công nhận tổ chức đủ điều kiện thực hiện khảo nghiệm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d) Trường hợp tổ chức không đủ điều kiện công nhận là tổ chức đủ điều kiện thực hiện khảo nghiệm thuốc bảo vệ thực vật, Cục Bảo vệ thực vật thông báo cho tổ chức, cá nhân bằng văn bản và nêu rõ lý do.</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22. Tập huấn khảo nghiệm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Nội dung tập huấn</w:t>
                        </w:r>
                      </w:p>
                      <w:p w:rsidR="00337750" w:rsidRPr="00AD2200" w:rsidRDefault="00337750" w:rsidP="000251CA">
                        <w:pPr>
                          <w:ind w:firstLine="0"/>
                          <w:jc w:val="left"/>
                          <w:rPr>
                            <w:rFonts w:eastAsia="Times New Roman"/>
                            <w:sz w:val="24"/>
                            <w:szCs w:val="24"/>
                          </w:rPr>
                        </w:pPr>
                        <w:r w:rsidRPr="00AD2200">
                          <w:rPr>
                            <w:rFonts w:eastAsia="Times New Roman"/>
                            <w:sz w:val="24"/>
                            <w:szCs w:val="24"/>
                          </w:rPr>
                          <w:t>a) Các quy định của pháp luật hiện hành về khảo nghiệm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An toàn trong bảo quản, sử dụng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c) Quy trình khảo nghiệm hiệu lực sinh học và khảo nghiệm xác định thời gian cách ly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d) Xử lý số liệu, lưu giữ số liệu, báo cáo kết quả khảo nghiệm.</w:t>
                        </w:r>
                      </w:p>
                      <w:p w:rsidR="00337750" w:rsidRPr="00AD2200" w:rsidRDefault="00337750" w:rsidP="000251CA">
                        <w:pPr>
                          <w:ind w:firstLine="0"/>
                          <w:jc w:val="left"/>
                          <w:rPr>
                            <w:rFonts w:eastAsia="Times New Roman"/>
                            <w:sz w:val="24"/>
                            <w:szCs w:val="24"/>
                          </w:rPr>
                        </w:pPr>
                        <w:r w:rsidRPr="00AD2200">
                          <w:rPr>
                            <w:rFonts w:eastAsia="Times New Roman"/>
                            <w:sz w:val="24"/>
                            <w:szCs w:val="24"/>
                          </w:rPr>
                          <w:t>2. Đăng ký, tổ chức tập huấn</w:t>
                        </w:r>
                      </w:p>
                      <w:p w:rsidR="00337750" w:rsidRPr="00AD2200" w:rsidRDefault="00337750" w:rsidP="000251CA">
                        <w:pPr>
                          <w:ind w:firstLine="0"/>
                          <w:jc w:val="left"/>
                          <w:rPr>
                            <w:rFonts w:eastAsia="Times New Roman"/>
                            <w:sz w:val="24"/>
                            <w:szCs w:val="24"/>
                          </w:rPr>
                        </w:pPr>
                        <w:r w:rsidRPr="00AD2200">
                          <w:rPr>
                            <w:rFonts w:eastAsia="Times New Roman"/>
                            <w:sz w:val="24"/>
                            <w:szCs w:val="24"/>
                          </w:rPr>
                          <w:t>Tổ chức, cá nhân có nhu cầu tập huấn khảo nghiệm thuốc bảo vệ thực vật đăng ký danh sách người tham gia trực tiếp hoặc qua đường bưu điện hoặc trực tuyến với Cục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3. Cục Bảo vệ thực vật tổ chức tập huấn khảo nghiệm thuốc bảo vệ thực vật theo nội dung quy định tại khoản 1 Điều này. Thời gian tập huấn là 04 ngày.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Căn cứ kết quả kiểm tra sau khi tập huấn, Cục Bảo vệ thực vật cấp Giấy chứng nhận tập huấn khảo nghiệm thuốc bảo vệ thực vật theo mẫu quy định tại Phụ lục XIII ban hành kèm </w:t>
                        </w:r>
                        <w:r w:rsidRPr="00AD2200">
                          <w:rPr>
                            <w:rFonts w:eastAsia="Times New Roman"/>
                            <w:sz w:val="24"/>
                            <w:szCs w:val="24"/>
                          </w:rPr>
                          <w:lastRenderedPageBreak/>
                          <w:t>theo Thông tư này.</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23. Quyền và nghĩa vụ của tổ chức thực hiện khảo nghiệm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Thực hiện theo quy định của Điều 60 Luật Bảo vệ và kiểm dịch thực vật và báo cáo kết quả khảo nghiệm thuốc bảo vệ thực vật theo mẫu quy định tại Phụ lục VI và Phụ lục VII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2. Báo cáo tổng hợp kết quả khảo nghiệm thuốc bảo vệ thực vật theo mẫu quy định tại Phụ lục XI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3. Báo cáo định kỳ hàng năm kết quả hoạt động khảo nghiệm thuốc bảo vệ thực vật của tổ chức theo mẫu quy định tại Phụ lục XII ban hành kèm theo Thông tư này hoặc báo cáo đột xuất theo yêu cầu của Cục Bảo vệ thực vật. Thời hạn nộp báo cáo năm trước ngày 25 tháng 12 của năm báo cáo.</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24. Trách nhiệm của tổ chức, cá nhân có thuốc bảo vệ thực vật khảo nghiệm</w:t>
                        </w:r>
                      </w:p>
                      <w:p w:rsidR="00337750" w:rsidRPr="00AD2200" w:rsidRDefault="00337750" w:rsidP="000251CA">
                        <w:pPr>
                          <w:ind w:firstLine="0"/>
                          <w:jc w:val="left"/>
                          <w:rPr>
                            <w:rFonts w:eastAsia="Times New Roman"/>
                            <w:sz w:val="24"/>
                            <w:szCs w:val="24"/>
                          </w:rPr>
                        </w:pPr>
                        <w:r w:rsidRPr="00AD2200">
                          <w:rPr>
                            <w:rFonts w:eastAsia="Times New Roman"/>
                            <w:sz w:val="24"/>
                            <w:szCs w:val="24"/>
                          </w:rPr>
                          <w:t>1. Cung cấp cho tổ chức đủ điều kiện thực hiện khảo nghiệm Giấy phép khảo nghiệm, Tờ khai thông tin thuốc bảo vệ thực vật khảo nghiệm theo mẫu quy định tại Phụ lục VIII ban hành kèm theo Thông tư này và thuốc mẫu khảo nghiệm (đúng chủng loại, hàm lượng hoạt chất, dạng thuốc được ghi trong Giấy phép khảo nghiệm; đủ số lượng để khảo nghiệm và lưu mẫu; được đóng gói trong bao bì kín, được niêm phong của tổ chức, cá nhân đăng ký khảo nghiệm).</w:t>
                        </w:r>
                      </w:p>
                      <w:p w:rsidR="00337750" w:rsidRPr="00AD2200" w:rsidRDefault="00337750" w:rsidP="000251CA">
                        <w:pPr>
                          <w:ind w:firstLine="0"/>
                          <w:jc w:val="left"/>
                          <w:rPr>
                            <w:rFonts w:eastAsia="Times New Roman"/>
                            <w:sz w:val="24"/>
                            <w:szCs w:val="24"/>
                          </w:rPr>
                        </w:pPr>
                        <w:r w:rsidRPr="00AD2200">
                          <w:rPr>
                            <w:rFonts w:eastAsia="Times New Roman"/>
                            <w:sz w:val="24"/>
                            <w:szCs w:val="24"/>
                          </w:rPr>
                          <w:t>2. Ký hợp đồng và trả phí khảo nghiệm theo quy định hiện hành.</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Trường hợp thuốc khảo nghiệm gây ảnh hưởng xấu đối với cây trồng, con người và môi trường thì tổ chức, cá nhân có thuốc bảo vệ thực vật khảo nghiệm phải chịu trách nhiệm bồi thường thiệt hại theo quy định của pháp luật.</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Chương IV</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SẢN XUẤT, BUÔN BÁN THUỐC BẢO VỆ THỰC VẬT</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Mục 1</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CẤP GIẤY CHỨNG NHẬN ĐỦ ĐIỀU KIỆN SẢN XUẤTTHUỐC BẢO VỆ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25. Phạm vi áp dụng</w:t>
                        </w:r>
                      </w:p>
                      <w:p w:rsidR="00337750" w:rsidRPr="00AD2200" w:rsidRDefault="00337750" w:rsidP="000251CA">
                        <w:pPr>
                          <w:ind w:firstLine="0"/>
                          <w:jc w:val="left"/>
                          <w:rPr>
                            <w:rFonts w:eastAsia="Times New Roman"/>
                            <w:sz w:val="24"/>
                            <w:szCs w:val="24"/>
                          </w:rPr>
                        </w:pPr>
                        <w:r w:rsidRPr="00AD2200">
                          <w:rPr>
                            <w:rFonts w:eastAsia="Times New Roman"/>
                            <w:sz w:val="24"/>
                            <w:szCs w:val="24"/>
                          </w:rPr>
                          <w:t>Cơ sở sản xuất thuốc bảo vệ thực vật phải đáp ứng các quy định tại Điều 61 của Luật Bảo vệ thực vật (trừ cơ sở chỉ sản xuất thuốc bảo vệ thực vật sinh học có hoạt chất là các vi sinh vật có ích) và được hướng dẫn chi tiết từ Điều 26 đến Điều 29 của Thông tư này. Các cơ sở được phép hoạt động sản xuất thuốc bảo vệ thực vật kể từ ngày được cấp Giấy chứng nhận đủ điều kiện sản xuất theo quy định tại Điều 30 của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Đối với cơ sở chỉ sản xuất thuốc bảo vệ thực vật sinh học có hoạt chất là các vi sinh vật có ích không cần Giấy chứng nhận đủ điều kiện sản xuất nhưng vẫn phải tuân thủ các quy định về pháp luật bảo vệ môi trường.</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26. Chi tiết điều kiện về nhà xưởng</w:t>
                        </w:r>
                      </w:p>
                      <w:p w:rsidR="00337750" w:rsidRPr="00AD2200" w:rsidRDefault="00337750" w:rsidP="000251CA">
                        <w:pPr>
                          <w:ind w:firstLine="0"/>
                          <w:jc w:val="left"/>
                          <w:rPr>
                            <w:rFonts w:eastAsia="Times New Roman"/>
                            <w:sz w:val="24"/>
                            <w:szCs w:val="24"/>
                          </w:rPr>
                        </w:pPr>
                        <w:r w:rsidRPr="00AD2200">
                          <w:rPr>
                            <w:rFonts w:eastAsia="Times New Roman"/>
                            <w:sz w:val="24"/>
                            <w:szCs w:val="24"/>
                          </w:rPr>
                          <w:t>1. Địa điểm</w:t>
                        </w:r>
                      </w:p>
                      <w:p w:rsidR="00337750" w:rsidRPr="00AD2200" w:rsidRDefault="00337750" w:rsidP="000251CA">
                        <w:pPr>
                          <w:ind w:firstLine="0"/>
                          <w:jc w:val="left"/>
                          <w:rPr>
                            <w:rFonts w:eastAsia="Times New Roman"/>
                            <w:sz w:val="24"/>
                            <w:szCs w:val="24"/>
                          </w:rPr>
                        </w:pPr>
                        <w:r w:rsidRPr="00AD2200">
                          <w:rPr>
                            <w:rFonts w:eastAsia="Times New Roman"/>
                            <w:sz w:val="24"/>
                            <w:szCs w:val="24"/>
                          </w:rPr>
                          <w:t>a) Nhà xưởng được bố trí trong khu công nghiệp phải tuân thủ các quy định của khu công nghiệp;</w:t>
                        </w:r>
                      </w:p>
                      <w:p w:rsidR="00337750" w:rsidRPr="00AD2200" w:rsidRDefault="00337750" w:rsidP="000251CA">
                        <w:pPr>
                          <w:ind w:firstLine="0"/>
                          <w:jc w:val="left"/>
                          <w:rPr>
                            <w:rFonts w:eastAsia="Times New Roman"/>
                            <w:sz w:val="24"/>
                            <w:szCs w:val="24"/>
                          </w:rPr>
                        </w:pPr>
                        <w:r w:rsidRPr="00AD2200">
                          <w:rPr>
                            <w:rFonts w:eastAsia="Times New Roman"/>
                            <w:sz w:val="24"/>
                            <w:szCs w:val="24"/>
                          </w:rPr>
                          <w:t>b) Nhà xưởng sản xuất thuốc bảo vệ thực vật không nằm trong khu công nghiệp phải được bố trí tại địa điểm đảm bảo:</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Vị trí đặt nhà xưởng phải cách xa trường học, bệnh viện, chợ tối thiểu 500 mét (m); phải đảm bảo được các yêu cầu về cung cấp điện, cung cấp nước, thoát nước, xử lý ô nhiễm môi </w:t>
                        </w:r>
                        <w:r w:rsidRPr="00AD2200">
                          <w:rPr>
                            <w:rFonts w:eastAsia="Times New Roman"/>
                            <w:sz w:val="24"/>
                            <w:szCs w:val="24"/>
                          </w:rPr>
                          <w:lastRenderedPageBreak/>
                          <w:t>trường và giao thông.</w:t>
                        </w:r>
                      </w:p>
                      <w:p w:rsidR="00337750" w:rsidRPr="00AD2200" w:rsidRDefault="00337750" w:rsidP="000251CA">
                        <w:pPr>
                          <w:ind w:firstLine="0"/>
                          <w:jc w:val="left"/>
                          <w:rPr>
                            <w:rFonts w:eastAsia="Times New Roman"/>
                            <w:sz w:val="24"/>
                            <w:szCs w:val="24"/>
                          </w:rPr>
                        </w:pPr>
                        <w:r w:rsidRPr="00AD2200">
                          <w:rPr>
                            <w:rFonts w:eastAsia="Times New Roman"/>
                            <w:sz w:val="24"/>
                            <w:szCs w:val="24"/>
                          </w:rPr>
                          <w:t>Nhà xưởng có tường bao ngăn cách với bên ngoài. Hệ thống đường giao thông nội bộ được bố trí đảm bảo an toàn cho vận chuyển và phòng cháy chữa cháy.</w:t>
                        </w:r>
                      </w:p>
                      <w:p w:rsidR="00337750" w:rsidRPr="00AD2200" w:rsidRDefault="00337750" w:rsidP="000251CA">
                        <w:pPr>
                          <w:ind w:firstLine="0"/>
                          <w:jc w:val="left"/>
                          <w:rPr>
                            <w:rFonts w:eastAsia="Times New Roman"/>
                            <w:sz w:val="24"/>
                            <w:szCs w:val="24"/>
                          </w:rPr>
                        </w:pPr>
                        <w:r w:rsidRPr="00AD2200">
                          <w:rPr>
                            <w:rFonts w:eastAsia="Times New Roman"/>
                            <w:sz w:val="24"/>
                            <w:szCs w:val="24"/>
                          </w:rPr>
                          <w:t>2. Bố trí mặt bằng, kết cấu và bố trí kiến trúc công trình nhà xưởng</w:t>
                        </w:r>
                      </w:p>
                      <w:p w:rsidR="00337750" w:rsidRPr="00AD2200" w:rsidRDefault="00337750" w:rsidP="000251CA">
                        <w:pPr>
                          <w:ind w:firstLine="0"/>
                          <w:jc w:val="left"/>
                          <w:rPr>
                            <w:rFonts w:eastAsia="Times New Roman"/>
                            <w:sz w:val="24"/>
                            <w:szCs w:val="24"/>
                          </w:rPr>
                        </w:pPr>
                        <w:r w:rsidRPr="00AD2200">
                          <w:rPr>
                            <w:rFonts w:eastAsia="Times New Roman"/>
                            <w:sz w:val="24"/>
                            <w:szCs w:val="24"/>
                          </w:rPr>
                          <w:t>a) Khu nhà xưởng sản xuất và kho chứa phải tách rời nhau;</w:t>
                        </w:r>
                      </w:p>
                      <w:p w:rsidR="00337750" w:rsidRPr="00AD2200" w:rsidRDefault="00337750" w:rsidP="000251CA">
                        <w:pPr>
                          <w:ind w:firstLine="0"/>
                          <w:jc w:val="left"/>
                          <w:rPr>
                            <w:rFonts w:eastAsia="Times New Roman"/>
                            <w:sz w:val="24"/>
                            <w:szCs w:val="24"/>
                          </w:rPr>
                        </w:pPr>
                        <w:r w:rsidRPr="00AD2200">
                          <w:rPr>
                            <w:rFonts w:eastAsia="Times New Roman"/>
                            <w:sz w:val="24"/>
                            <w:szCs w:val="24"/>
                          </w:rPr>
                          <w:t>b) Mặt bằng nhà xưởng phải bố trí các hạng mục công trình hợp lý và có công năng rõ ràng;</w:t>
                        </w:r>
                      </w:p>
                      <w:p w:rsidR="00337750" w:rsidRPr="00AD2200" w:rsidRDefault="00337750" w:rsidP="000251CA">
                        <w:pPr>
                          <w:ind w:firstLine="0"/>
                          <w:jc w:val="left"/>
                          <w:rPr>
                            <w:rFonts w:eastAsia="Times New Roman"/>
                            <w:sz w:val="24"/>
                            <w:szCs w:val="24"/>
                          </w:rPr>
                        </w:pPr>
                        <w:r w:rsidRPr="00AD2200">
                          <w:rPr>
                            <w:rFonts w:eastAsia="Times New Roman"/>
                            <w:sz w:val="24"/>
                            <w:szCs w:val="24"/>
                          </w:rPr>
                          <w:t>c) Nhà xưởng</w:t>
                        </w:r>
                      </w:p>
                      <w:p w:rsidR="00337750" w:rsidRPr="00AD2200" w:rsidRDefault="00337750" w:rsidP="000251CA">
                        <w:pPr>
                          <w:ind w:firstLine="0"/>
                          <w:jc w:val="left"/>
                          <w:rPr>
                            <w:rFonts w:eastAsia="Times New Roman"/>
                            <w:sz w:val="24"/>
                            <w:szCs w:val="24"/>
                          </w:rPr>
                        </w:pPr>
                        <w:r w:rsidRPr="00AD2200">
                          <w:rPr>
                            <w:rFonts w:eastAsia="Times New Roman"/>
                            <w:sz w:val="24"/>
                            <w:szCs w:val="24"/>
                          </w:rPr>
                          <w:t>Nhà xưởng đạt tiêu chuẩn thiết kế, xây dựng quy định tại Tiêu chuẩn Việt Nam TCVN 4604/2012: Xí nghiệp công nghiệp, nhà sản xuất - Tiêu chuẩn thiết kế; TCVN: 2622/1995: Phòng cháy, chống cháy cho nhà và công trình - Yêu cầu thiết kế;</w:t>
                        </w:r>
                      </w:p>
                      <w:p w:rsidR="00337750" w:rsidRPr="00AD2200" w:rsidRDefault="00337750" w:rsidP="000251CA">
                        <w:pPr>
                          <w:ind w:firstLine="0"/>
                          <w:jc w:val="left"/>
                          <w:rPr>
                            <w:rFonts w:eastAsia="Times New Roman"/>
                            <w:sz w:val="24"/>
                            <w:szCs w:val="24"/>
                          </w:rPr>
                        </w:pPr>
                        <w:r w:rsidRPr="00AD2200">
                          <w:rPr>
                            <w:rFonts w:eastAsia="Times New Roman"/>
                            <w:sz w:val="24"/>
                            <w:szCs w:val="24"/>
                          </w:rPr>
                          <w:t>d) Vật liệu xây dựng nhà xưởng là vật liệu không bắt lửa, khó cháy; khung nhà được xây bằng gạch, làm bằng bê tông hoặc thép. Sàn được làm bằng vật liệu không thấm chất lỏng, bằng phẳng, không trơn trượt, không có khe nứt và phải có các gờ hay lề bao quanh;</w:t>
                        </w:r>
                      </w:p>
                      <w:p w:rsidR="00337750" w:rsidRPr="00AD2200" w:rsidRDefault="00337750" w:rsidP="000251CA">
                        <w:pPr>
                          <w:ind w:firstLine="0"/>
                          <w:jc w:val="left"/>
                          <w:rPr>
                            <w:rFonts w:eastAsia="Times New Roman"/>
                            <w:sz w:val="24"/>
                            <w:szCs w:val="24"/>
                          </w:rPr>
                        </w:pPr>
                        <w:r w:rsidRPr="00AD2200">
                          <w:rPr>
                            <w:rFonts w:eastAsia="Times New Roman"/>
                            <w:sz w:val="24"/>
                            <w:szCs w:val="24"/>
                          </w:rPr>
                          <w:t>đ) Nhà xưởng phải có lối thoát hiểm, được chỉ dẫn rõ ràng bằng bảng hiệu, sơ đồ và dễ thoát hiểm khi xảy ra sự cố.</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27. Chi tiết điều kiện về trang thiết bị</w:t>
                        </w:r>
                      </w:p>
                      <w:p w:rsidR="00337750" w:rsidRPr="00AD2200" w:rsidRDefault="00337750" w:rsidP="000251CA">
                        <w:pPr>
                          <w:ind w:firstLine="0"/>
                          <w:jc w:val="left"/>
                          <w:rPr>
                            <w:rFonts w:eastAsia="Times New Roman"/>
                            <w:sz w:val="24"/>
                            <w:szCs w:val="24"/>
                          </w:rPr>
                        </w:pPr>
                        <w:r w:rsidRPr="00AD2200">
                          <w:rPr>
                            <w:rFonts w:eastAsia="Times New Roman"/>
                            <w:sz w:val="24"/>
                            <w:szCs w:val="24"/>
                          </w:rPr>
                          <w:t>1. Thiết bị sản xuất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Có dây chuyền, công nghệ sản xuất phù hợp chủng loại và đảm bảo chất lượng thuốc bảo vệ thực vật của cơ sở sản xuất ra;</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Thiết bị được bố trí, lắp đặt phù hợp với từng công đoạn sản xuất và đạt yêu cầu về an toàn lao động theo quy định tại Tiêu chuẩn Việt Nam TCVN 2290-1978 Thiết bị sản xuất – Yêu cầu chung về an toàn;</w:t>
                        </w:r>
                      </w:p>
                      <w:p w:rsidR="00337750" w:rsidRPr="00AD2200" w:rsidRDefault="00337750" w:rsidP="000251CA">
                        <w:pPr>
                          <w:ind w:firstLine="0"/>
                          <w:jc w:val="left"/>
                          <w:rPr>
                            <w:rFonts w:eastAsia="Times New Roman"/>
                            <w:sz w:val="24"/>
                            <w:szCs w:val="24"/>
                          </w:rPr>
                        </w:pPr>
                        <w:r w:rsidRPr="00AD2200">
                          <w:rPr>
                            <w:rFonts w:eastAsia="Times New Roman"/>
                            <w:sz w:val="24"/>
                            <w:szCs w:val="24"/>
                          </w:rPr>
                          <w:t>c) Thiết bị có hướng dẫn vận hành, được kiểm tra các thông số kỹ thuật, kiểm định theo quy định, được bảo trì bảo dưỡng, có quy trình vệ sinh công nghiệp;</w:t>
                        </w:r>
                      </w:p>
                      <w:p w:rsidR="00337750" w:rsidRPr="00AD2200" w:rsidRDefault="00337750" w:rsidP="000251CA">
                        <w:pPr>
                          <w:ind w:firstLine="0"/>
                          <w:jc w:val="left"/>
                          <w:rPr>
                            <w:rFonts w:eastAsia="Times New Roman"/>
                            <w:sz w:val="24"/>
                            <w:szCs w:val="24"/>
                          </w:rPr>
                        </w:pPr>
                        <w:r w:rsidRPr="00AD2200">
                          <w:rPr>
                            <w:rFonts w:eastAsia="Times New Roman"/>
                            <w:sz w:val="24"/>
                            <w:szCs w:val="24"/>
                          </w:rPr>
                          <w:t>d) Phương tiện chiếu sáng và thiết bị điện khác được lắp đặt tại vị trí cần thiết, không được phép lắp đặt tạm thời. Mọi trang thiết bị điện phải có bộ ngắt mạch khi rò điện, chống quá tải.</w:t>
                        </w:r>
                      </w:p>
                      <w:p w:rsidR="00337750" w:rsidRPr="00AD2200" w:rsidRDefault="00337750" w:rsidP="000251CA">
                        <w:pPr>
                          <w:ind w:firstLine="0"/>
                          <w:jc w:val="left"/>
                          <w:rPr>
                            <w:rFonts w:eastAsia="Times New Roman"/>
                            <w:sz w:val="24"/>
                            <w:szCs w:val="24"/>
                          </w:rPr>
                        </w:pPr>
                        <w:r w:rsidRPr="00AD2200">
                          <w:rPr>
                            <w:rFonts w:eastAsia="Times New Roman"/>
                            <w:sz w:val="24"/>
                            <w:szCs w:val="24"/>
                          </w:rPr>
                          <w:t>2. Phương tiện vận chuyển và bốc dỡ phải đáp ứng các tiêu chuẩn kỹ thuật hiện hành về loại hàng nguy hiểm cần vận chuyển và được thiết kế bảo đảm phòng ngừa rò rỉ hoặc phát tán thuốc bảo vệ thực vật vào môi trường. Có hình đồ cảnh báo, báo hiệu nguy hiểm trên phương tiện vận chuyển.</w:t>
                        </w:r>
                      </w:p>
                      <w:p w:rsidR="00337750" w:rsidRPr="00AD2200" w:rsidRDefault="00337750" w:rsidP="000251CA">
                        <w:pPr>
                          <w:ind w:firstLine="0"/>
                          <w:jc w:val="left"/>
                          <w:rPr>
                            <w:rFonts w:eastAsia="Times New Roman"/>
                            <w:sz w:val="24"/>
                            <w:szCs w:val="24"/>
                          </w:rPr>
                        </w:pPr>
                        <w:r w:rsidRPr="00AD2200">
                          <w:rPr>
                            <w:rFonts w:eastAsia="Times New Roman"/>
                            <w:sz w:val="24"/>
                            <w:szCs w:val="24"/>
                          </w:rPr>
                          <w:t>3. Các thiết bị, phương tiện an toàn</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Trang bị và sử dụng bảo hộ lao động khi vào xưởng sản xuất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Có dụng cụ, thuốc y tế, thiết bị cấp cứu;</w:t>
                        </w:r>
                      </w:p>
                      <w:p w:rsidR="00337750" w:rsidRPr="00AD2200" w:rsidRDefault="00337750" w:rsidP="000251CA">
                        <w:pPr>
                          <w:ind w:firstLine="0"/>
                          <w:jc w:val="left"/>
                          <w:rPr>
                            <w:rFonts w:eastAsia="Times New Roman"/>
                            <w:sz w:val="24"/>
                            <w:szCs w:val="24"/>
                          </w:rPr>
                        </w:pPr>
                        <w:r w:rsidRPr="00AD2200">
                          <w:rPr>
                            <w:rFonts w:eastAsia="Times New Roman"/>
                            <w:sz w:val="24"/>
                            <w:szCs w:val="24"/>
                          </w:rPr>
                          <w:t>c) Trang bị đầy đủ các thiết bị, dụng cụ ứng cứu sự cố tại cơ sở, hệ thống phòng cháy, chữa cháy được lắp đặt tại vị trí thích hợp và kiểm tra thường xuyên để bảo đảm ở tình trạng sẵn sàng sử dụng tốt.</w:t>
                        </w:r>
                      </w:p>
                      <w:p w:rsidR="00337750" w:rsidRPr="00AD2200" w:rsidRDefault="00337750" w:rsidP="000251CA">
                        <w:pPr>
                          <w:ind w:firstLine="0"/>
                          <w:jc w:val="left"/>
                          <w:rPr>
                            <w:rFonts w:eastAsia="Times New Roman"/>
                            <w:sz w:val="24"/>
                            <w:szCs w:val="24"/>
                          </w:rPr>
                        </w:pPr>
                        <w:r w:rsidRPr="00AD2200">
                          <w:rPr>
                            <w:rFonts w:eastAsia="Times New Roman"/>
                            <w:sz w:val="24"/>
                            <w:szCs w:val="24"/>
                          </w:rPr>
                          <w:t>4. Hệ thống xử lý chất thải</w:t>
                        </w:r>
                      </w:p>
                      <w:p w:rsidR="00337750" w:rsidRPr="00AD2200" w:rsidRDefault="00337750" w:rsidP="000251CA">
                        <w:pPr>
                          <w:ind w:firstLine="0"/>
                          <w:jc w:val="left"/>
                          <w:rPr>
                            <w:rFonts w:eastAsia="Times New Roman"/>
                            <w:sz w:val="24"/>
                            <w:szCs w:val="24"/>
                          </w:rPr>
                        </w:pPr>
                        <w:r w:rsidRPr="00AD2200">
                          <w:rPr>
                            <w:rFonts w:eastAsia="Times New Roman"/>
                            <w:sz w:val="24"/>
                            <w:szCs w:val="24"/>
                          </w:rPr>
                          <w:t>a) Nhà xưởng có hệ thống xử lý khí thải. Khí thải của nhà xưởng phải đạt Quy chuẩn kỹ thuật quốc gia QCVN 19:2009/BTNMT - Quy chuẩn kỹ thuật quốc gia về khí thải công nghiệp đối với bụi và các chất vô cơ và QCVN 20:2009/BTNMT - Quy chuẩn kỹ thuật quốc gia về khí thải công nghiệp đối với một số chất hữu cơ;</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b) Nhà xưởng có hệ thống xử lý nước thải. Nước thải sau xử lý đạt Quy chuẩn kỹ thuật quốc </w:t>
                        </w:r>
                        <w:r w:rsidRPr="00AD2200">
                          <w:rPr>
                            <w:rFonts w:eastAsia="Times New Roman"/>
                            <w:sz w:val="24"/>
                            <w:szCs w:val="24"/>
                          </w:rPr>
                          <w:lastRenderedPageBreak/>
                          <w:t>gia QCVN 07:2009/BTNMT - Quy chuẩn kỹ thuật quốc gia về ngưỡng chất thải nguy hại và QCVN 40:2011/BTNMT - Quy chuẩn kỹ thuật quốc gia về nước thải công nghiệp;</w:t>
                        </w:r>
                      </w:p>
                      <w:p w:rsidR="00337750" w:rsidRPr="00AD2200" w:rsidRDefault="00337750" w:rsidP="000251CA">
                        <w:pPr>
                          <w:ind w:firstLine="0"/>
                          <w:jc w:val="left"/>
                          <w:rPr>
                            <w:rFonts w:eastAsia="Times New Roman"/>
                            <w:sz w:val="24"/>
                            <w:szCs w:val="24"/>
                          </w:rPr>
                        </w:pPr>
                        <w:r w:rsidRPr="00AD2200">
                          <w:rPr>
                            <w:rFonts w:eastAsia="Times New Roman"/>
                            <w:sz w:val="24"/>
                            <w:szCs w:val="24"/>
                          </w:rPr>
                          <w:t>c) Xử lý chất thải rắn tuân thủ các quy định tại Nghị định số 59/2007/NĐ-CP ngày 09 tháng 04 năm 2007 của Chính phủ về quản lý chất thải rắn. Có nơi thu gom chất thải rắn được che chắn cẩn thận, có dụng cụ thu gom, vận chuyển chất thải rắn.</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28. Hệ thống quản lý chất lượng</w:t>
                        </w:r>
                      </w:p>
                      <w:p w:rsidR="00337750" w:rsidRPr="00AD2200" w:rsidRDefault="00337750" w:rsidP="000251CA">
                        <w:pPr>
                          <w:ind w:firstLine="0"/>
                          <w:jc w:val="left"/>
                          <w:rPr>
                            <w:rFonts w:eastAsia="Times New Roman"/>
                            <w:sz w:val="24"/>
                            <w:szCs w:val="24"/>
                          </w:rPr>
                        </w:pPr>
                        <w:r w:rsidRPr="00AD2200">
                          <w:rPr>
                            <w:rFonts w:eastAsia="Times New Roman"/>
                            <w:sz w:val="24"/>
                            <w:szCs w:val="24"/>
                          </w:rPr>
                          <w:t>1. Trường hợp cơ sở sản xuất mới hoạt động phải xây dựng và áp dụng hệ thống quản lý chất lượng theo tiêu chuẩn ISO 9001:2008 hoặc tương đương.</w:t>
                        </w:r>
                      </w:p>
                      <w:p w:rsidR="00337750" w:rsidRPr="00AD2200" w:rsidRDefault="00337750" w:rsidP="000251CA">
                        <w:pPr>
                          <w:ind w:firstLine="0"/>
                          <w:jc w:val="left"/>
                          <w:rPr>
                            <w:rFonts w:eastAsia="Times New Roman"/>
                            <w:sz w:val="24"/>
                            <w:szCs w:val="24"/>
                          </w:rPr>
                        </w:pPr>
                        <w:r w:rsidRPr="00AD2200">
                          <w:rPr>
                            <w:rFonts w:eastAsia="Times New Roman"/>
                            <w:sz w:val="24"/>
                            <w:szCs w:val="24"/>
                          </w:rPr>
                          <w:t>Trường hợp cơ sở đã hoạt động từ 02 năm trở lên, phải có hệ thống quản lý chất lượng được công nhận phù hợp ISO 9001:2008 hoặc tương đương.</w:t>
                        </w:r>
                      </w:p>
                      <w:p w:rsidR="00337750" w:rsidRPr="00AD2200" w:rsidRDefault="00337750" w:rsidP="000251CA">
                        <w:pPr>
                          <w:ind w:firstLine="0"/>
                          <w:jc w:val="left"/>
                          <w:rPr>
                            <w:rFonts w:eastAsia="Times New Roman"/>
                            <w:sz w:val="24"/>
                            <w:szCs w:val="24"/>
                          </w:rPr>
                        </w:pPr>
                        <w:r w:rsidRPr="00AD2200">
                          <w:rPr>
                            <w:rFonts w:eastAsia="Times New Roman"/>
                            <w:sz w:val="24"/>
                            <w:szCs w:val="24"/>
                          </w:rPr>
                          <w:t>2. Có quy trình sản xuất thuốc bảo vệ thực vật ghi rõ các thông tin: tên thương phẩm, mã số quy trình, mục đích, định mức sản xuất (nguyên liệu, phụ gia, định lượng, lượng thành phẩm dự kiến, giới hạn), địa điểm, thiết bị, các bước tiến hành, kiểm tra chất lượng, nhập kho, bảo quản, bao bì, nhãn, các điểm lưu ý.</w:t>
                        </w:r>
                      </w:p>
                      <w:p w:rsidR="00337750" w:rsidRPr="00AD2200" w:rsidRDefault="00337750" w:rsidP="000251CA">
                        <w:pPr>
                          <w:ind w:firstLine="0"/>
                          <w:jc w:val="left"/>
                          <w:rPr>
                            <w:rFonts w:eastAsia="Times New Roman"/>
                            <w:sz w:val="24"/>
                            <w:szCs w:val="24"/>
                          </w:rPr>
                        </w:pPr>
                        <w:r w:rsidRPr="00AD2200">
                          <w:rPr>
                            <w:rFonts w:eastAsia="Times New Roman"/>
                            <w:sz w:val="24"/>
                            <w:szCs w:val="24"/>
                          </w:rPr>
                          <w:t>3. Có phòng thử nghiệm kiểm tra chất lượng sản phẩm đã được công nhận phù hợp ISO 17025:2005 hoặc tương đương để kiểm tra chất lượng thuốc bảo vệ thực vật đối với mỗi lô sản phẩm xuất xưởng.</w:t>
                        </w:r>
                      </w:p>
                      <w:p w:rsidR="00337750" w:rsidRPr="00AD2200" w:rsidRDefault="00337750" w:rsidP="000251CA">
                        <w:pPr>
                          <w:ind w:firstLine="0"/>
                          <w:jc w:val="left"/>
                          <w:rPr>
                            <w:rFonts w:eastAsia="Times New Roman"/>
                            <w:sz w:val="24"/>
                            <w:szCs w:val="24"/>
                          </w:rPr>
                        </w:pPr>
                        <w:r w:rsidRPr="00AD2200">
                          <w:rPr>
                            <w:rFonts w:eastAsia="Times New Roman"/>
                            <w:sz w:val="24"/>
                            <w:szCs w:val="24"/>
                          </w:rPr>
                          <w:t>4. Trường hợp không có phòng thử nghiệm quy định tại khoản 3 Điều này phải có hợp đồng với phòng thử nghiệm đã được công nhận ISO 17025:2005 hoặc tương đương để kiểm tra chất lượng đối với mỗi lô sản phẩm xuất xưởng.</w:t>
                        </w:r>
                      </w:p>
                      <w:p w:rsidR="00337750" w:rsidRPr="00AD2200" w:rsidRDefault="00337750" w:rsidP="000251CA">
                        <w:pPr>
                          <w:ind w:firstLine="0"/>
                          <w:jc w:val="left"/>
                          <w:rPr>
                            <w:rFonts w:eastAsia="Times New Roman"/>
                            <w:sz w:val="24"/>
                            <w:szCs w:val="24"/>
                          </w:rPr>
                        </w:pPr>
                        <w:r w:rsidRPr="00AD2200">
                          <w:rPr>
                            <w:rFonts w:eastAsia="Times New Roman"/>
                            <w:sz w:val="24"/>
                            <w:szCs w:val="24"/>
                          </w:rPr>
                          <w:t>5. Trường hợp cơ sở đã hoạt động, phải có hồ sơ lưu kết quả kiểm tra chất lượng đối với mỗi lô sản phẩm xuất xưởng, công bố hợp quy và hợp chuẩn theo Luật Chất lượng sản phẩm, hàng hóa và Luật Tiêu chuẩn và quy chuẩn kỹ thuật.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Phải lưu mẫu kiểm tra chất lượng đối với mỗi lô sản phẩm xuất xưởng tối thiểu 03 tháng.</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29. Chi tiết điều kiện về nhân lực</w:t>
                        </w:r>
                      </w:p>
                      <w:p w:rsidR="00337750" w:rsidRPr="00AD2200" w:rsidRDefault="00337750" w:rsidP="000251CA">
                        <w:pPr>
                          <w:ind w:firstLine="0"/>
                          <w:jc w:val="left"/>
                          <w:rPr>
                            <w:rFonts w:eastAsia="Times New Roman"/>
                            <w:sz w:val="24"/>
                            <w:szCs w:val="24"/>
                          </w:rPr>
                        </w:pPr>
                        <w:r w:rsidRPr="00AD2200">
                          <w:rPr>
                            <w:rFonts w:eastAsia="Times New Roman"/>
                            <w:sz w:val="24"/>
                            <w:szCs w:val="24"/>
                          </w:rPr>
                          <w:t>1. Người trực tiếp quản lý, điều hành sản xuất phải có trình độ đại học trở lên thuộc chuyên ngành hóa học, bảo vệ thực vật, sinh học.</w:t>
                        </w:r>
                      </w:p>
                      <w:p w:rsidR="00337750" w:rsidRPr="00AD2200" w:rsidRDefault="00337750" w:rsidP="000251CA">
                        <w:pPr>
                          <w:ind w:firstLine="0"/>
                          <w:jc w:val="left"/>
                          <w:rPr>
                            <w:rFonts w:eastAsia="Times New Roman"/>
                            <w:sz w:val="24"/>
                            <w:szCs w:val="24"/>
                          </w:rPr>
                        </w:pPr>
                        <w:r w:rsidRPr="00AD2200">
                          <w:rPr>
                            <w:rFonts w:eastAsia="Times New Roman"/>
                            <w:sz w:val="24"/>
                            <w:szCs w:val="24"/>
                          </w:rPr>
                          <w:t>2. Người trực tiếp quản lý, điều hành; người trực tiếp sản xuất; thủ kho phải được bồi dưỡng, tập huấn kiến thức về thuốc bảo vệ thực vật; kỹ thuật an toàn hóa chất.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30. Hồ sơ, trình tự, thủ tục cấp Giấy chứng nhận đủ điều kiện sản xuất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Nộp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a) Cơ sở sản xuất nộp hồ sơ trực tiếp hoặc gửi qua đường bưu điện hoặc nộp trực tuyến đến Cục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Số lượng hồ sơ: 01 bản giấy và 01 bản điện tử định dạng PDF;</w:t>
                        </w:r>
                      </w:p>
                      <w:p w:rsidR="00337750" w:rsidRPr="00AD2200" w:rsidRDefault="00337750" w:rsidP="000251CA">
                        <w:pPr>
                          <w:ind w:firstLine="0"/>
                          <w:jc w:val="left"/>
                          <w:rPr>
                            <w:rFonts w:eastAsia="Times New Roman"/>
                            <w:sz w:val="24"/>
                            <w:szCs w:val="24"/>
                          </w:rPr>
                        </w:pPr>
                        <w:r w:rsidRPr="00AD2200">
                          <w:rPr>
                            <w:rFonts w:eastAsia="Times New Roman"/>
                            <w:sz w:val="24"/>
                            <w:szCs w:val="24"/>
                          </w:rPr>
                          <w:t>c) Kiểm tra hồ sơ trong thời hạn 02 ngày làm việc. Nếu hồ sơ hợp lệ theo quy định thì tiếp nhận hồ sơ, nếu không hợp lệ thì trả lại hồ sơ cho tổ chức, cá nhân và yêu cầu bằng văn bản bổ sung, hoàn thiện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2.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a) Đơn đề nghị cấp Giấy chứng nhận đủ điều kiện sản xuất thuốc bảo vệ thực vật theo mẫu quy định tại Phụ lục XIV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b) Bản thuyết minh điều kiện sản xuất thuốc bảo vệ thực vật theo quy định tại Phụ lục XV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c) Kế hoạch hoặc biện pháp phòng ngừa, ứng phó sự cố hóa chất theo mẫu quy định tại Phụ </w:t>
                        </w:r>
                        <w:r w:rsidRPr="00AD2200">
                          <w:rPr>
                            <w:rFonts w:eastAsia="Times New Roman"/>
                            <w:sz w:val="24"/>
                            <w:szCs w:val="24"/>
                          </w:rPr>
                          <w:lastRenderedPageBreak/>
                          <w:t>lục XXI ban hành kèm theo Thông tư này; Bản sao chụp giấy tờ chứng minh cơ sở sản xuất đáp ứng các quy định về bảo vệ môi trường do cơ quan có thẩm quyền về môi trường cấp;</w:t>
                        </w:r>
                      </w:p>
                      <w:p w:rsidR="00337750" w:rsidRPr="00AD2200" w:rsidRDefault="00337750" w:rsidP="000251CA">
                        <w:pPr>
                          <w:ind w:firstLine="0"/>
                          <w:jc w:val="left"/>
                          <w:rPr>
                            <w:rFonts w:eastAsia="Times New Roman"/>
                            <w:sz w:val="24"/>
                            <w:szCs w:val="24"/>
                          </w:rPr>
                        </w:pPr>
                        <w:r w:rsidRPr="00AD2200">
                          <w:rPr>
                            <w:rFonts w:eastAsia="Times New Roman"/>
                            <w:sz w:val="24"/>
                            <w:szCs w:val="24"/>
                          </w:rPr>
                          <w:t>d) Trường hợp có phòng thử nghiệm thì nộp bản sao chụp Giấy chứng nhận hoặc các tài liệu liên quan đến việc công nhận hệ thống quản lý chất lượng phù hợp ISO 17025:2005 hoặc tương đương;</w:t>
                        </w:r>
                      </w:p>
                      <w:p w:rsidR="00337750" w:rsidRPr="00AD2200" w:rsidRDefault="00337750" w:rsidP="000251CA">
                        <w:pPr>
                          <w:ind w:firstLine="0"/>
                          <w:jc w:val="left"/>
                          <w:rPr>
                            <w:rFonts w:eastAsia="Times New Roman"/>
                            <w:sz w:val="24"/>
                            <w:szCs w:val="24"/>
                          </w:rPr>
                        </w:pPr>
                        <w:r w:rsidRPr="00AD2200">
                          <w:rPr>
                            <w:rFonts w:eastAsia="Times New Roman"/>
                            <w:sz w:val="24"/>
                            <w:szCs w:val="24"/>
                          </w:rPr>
                          <w:t>đ) Trường hợp không có phòng thử nghiệm thì nộp bản sao chụp hợp đồng với phòng thử nghiệm đã được công nhận ISO 17025:2005 hoặc tương đương;</w:t>
                        </w:r>
                      </w:p>
                      <w:p w:rsidR="00337750" w:rsidRPr="00AD2200" w:rsidRDefault="00337750" w:rsidP="000251CA">
                        <w:pPr>
                          <w:ind w:firstLine="0"/>
                          <w:jc w:val="left"/>
                          <w:rPr>
                            <w:rFonts w:eastAsia="Times New Roman"/>
                            <w:sz w:val="24"/>
                            <w:szCs w:val="24"/>
                          </w:rPr>
                        </w:pPr>
                        <w:r w:rsidRPr="00AD2200">
                          <w:rPr>
                            <w:rFonts w:eastAsia="Times New Roman"/>
                            <w:sz w:val="24"/>
                            <w:szCs w:val="24"/>
                          </w:rPr>
                          <w:t>e) Trường hợp cơ sở đã hoạt động từ 02 năm trở lên, bổ sung bản sao chứng thực hoặc bản sao chụp (mang theo bản chính để đối chiếu) giấy chứng nhận hoặc các tài liệu liên quan đến việc công nhận hệ thống quản lý chất lượng phù hợp ISO 9001:2008 hoặc tương đương.</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Thẩm định hồ sơ và cấp Giấy chứng nhận đủ điều kiện sản xuất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Cục Bảo vệ thực vật thẩm định trong thời hạn 05 ngày làm việc kể từ ngày nhận hồ sơ đầy đủ, hợp lệ. Trường hợp hồ sơ đáp ứng yêu cầu, Cục trưởng Cục Bảo vệ thực vật quyết định thành lập Đoàn đánh giá. Đoàn đánh giá gồm 3-5 thành viên có năng lực chuyên môn và nghiệp vụ quản lý chuyên ngành về lĩnh vực đánh giá.</w:t>
                        </w:r>
                      </w:p>
                      <w:p w:rsidR="00337750" w:rsidRPr="00AD2200" w:rsidRDefault="00337750" w:rsidP="000251CA">
                        <w:pPr>
                          <w:ind w:firstLine="0"/>
                          <w:jc w:val="left"/>
                          <w:rPr>
                            <w:rFonts w:eastAsia="Times New Roman"/>
                            <w:sz w:val="24"/>
                            <w:szCs w:val="24"/>
                          </w:rPr>
                        </w:pPr>
                        <w:r w:rsidRPr="00AD2200">
                          <w:rPr>
                            <w:rFonts w:eastAsia="Times New Roman"/>
                            <w:sz w:val="24"/>
                            <w:szCs w:val="24"/>
                          </w:rPr>
                          <w:t>Đoàn đánh giá thông báo bằng văn bản cho cơ sở trước thời điểm đánh giá 07 ngày làm việc. Thông báo nêu rõ thành phần đoàn, phạm vi, nội dung, thời gian đánh giá tại cơ sở không quá 01 ngày làm việc.</w:t>
                        </w:r>
                      </w:p>
                      <w:p w:rsidR="00337750" w:rsidRPr="00AD2200" w:rsidRDefault="00337750" w:rsidP="000251CA">
                        <w:pPr>
                          <w:ind w:firstLine="0"/>
                          <w:jc w:val="left"/>
                          <w:rPr>
                            <w:rFonts w:eastAsia="Times New Roman"/>
                            <w:sz w:val="24"/>
                            <w:szCs w:val="24"/>
                          </w:rPr>
                        </w:pPr>
                        <w:r w:rsidRPr="00AD2200">
                          <w:rPr>
                            <w:rFonts w:eastAsia="Times New Roman"/>
                            <w:sz w:val="24"/>
                            <w:szCs w:val="24"/>
                          </w:rPr>
                          <w:t>b) Nội dung đánh giá</w:t>
                        </w:r>
                      </w:p>
                      <w:p w:rsidR="00337750" w:rsidRPr="00AD2200" w:rsidRDefault="00337750" w:rsidP="000251CA">
                        <w:pPr>
                          <w:ind w:firstLine="0"/>
                          <w:jc w:val="left"/>
                          <w:rPr>
                            <w:rFonts w:eastAsia="Times New Roman"/>
                            <w:sz w:val="24"/>
                            <w:szCs w:val="24"/>
                          </w:rPr>
                        </w:pPr>
                        <w:r w:rsidRPr="00AD2200">
                          <w:rPr>
                            <w:rFonts w:eastAsia="Times New Roman"/>
                            <w:sz w:val="24"/>
                            <w:szCs w:val="24"/>
                          </w:rPr>
                          <w:t>Sự phù hợp của cơ sở với các điều kiện quy định tại Mục 1 của Chương này và khả năng duy trì điều kiện đã quy định.</w:t>
                        </w:r>
                      </w:p>
                      <w:p w:rsidR="00337750" w:rsidRPr="00AD2200" w:rsidRDefault="00337750" w:rsidP="000251CA">
                        <w:pPr>
                          <w:ind w:firstLine="0"/>
                          <w:jc w:val="left"/>
                          <w:rPr>
                            <w:rFonts w:eastAsia="Times New Roman"/>
                            <w:sz w:val="24"/>
                            <w:szCs w:val="24"/>
                          </w:rPr>
                        </w:pPr>
                        <w:r w:rsidRPr="00AD2200">
                          <w:rPr>
                            <w:rFonts w:eastAsia="Times New Roman"/>
                            <w:sz w:val="24"/>
                            <w:szCs w:val="24"/>
                          </w:rPr>
                          <w:t>c) Phương pháp đánh giá</w:t>
                        </w:r>
                      </w:p>
                      <w:p w:rsidR="00337750" w:rsidRPr="00AD2200" w:rsidRDefault="00337750" w:rsidP="000251CA">
                        <w:pPr>
                          <w:ind w:firstLine="0"/>
                          <w:jc w:val="left"/>
                          <w:rPr>
                            <w:rFonts w:eastAsia="Times New Roman"/>
                            <w:sz w:val="24"/>
                            <w:szCs w:val="24"/>
                          </w:rPr>
                        </w:pPr>
                        <w:r w:rsidRPr="00AD2200">
                          <w:rPr>
                            <w:rFonts w:eastAsia="Times New Roman"/>
                            <w:sz w:val="24"/>
                            <w:szCs w:val="24"/>
                          </w:rPr>
                          <w:t>Kiểm tra, đánh giá thực tế việc bố trí mặt bằng, điều kiện môi trường, tình trạng thiết bị, các điều kiện khác của cơ sở;</w:t>
                        </w:r>
                      </w:p>
                      <w:p w:rsidR="00337750" w:rsidRPr="00AD2200" w:rsidRDefault="00337750" w:rsidP="000251CA">
                        <w:pPr>
                          <w:ind w:firstLine="0"/>
                          <w:jc w:val="left"/>
                          <w:rPr>
                            <w:rFonts w:eastAsia="Times New Roman"/>
                            <w:sz w:val="24"/>
                            <w:szCs w:val="24"/>
                          </w:rPr>
                        </w:pPr>
                        <w:r w:rsidRPr="00AD2200">
                          <w:rPr>
                            <w:rFonts w:eastAsia="Times New Roman"/>
                            <w:sz w:val="24"/>
                            <w:szCs w:val="24"/>
                          </w:rPr>
                          <w:t>Phỏng vấn trực tiếp người phụ trách, nhân viên của cơ sở về những thông tin có liên quan;</w:t>
                        </w:r>
                      </w:p>
                      <w:p w:rsidR="00337750" w:rsidRPr="00AD2200" w:rsidRDefault="00337750" w:rsidP="000251CA">
                        <w:pPr>
                          <w:ind w:firstLine="0"/>
                          <w:jc w:val="left"/>
                          <w:rPr>
                            <w:rFonts w:eastAsia="Times New Roman"/>
                            <w:sz w:val="24"/>
                            <w:szCs w:val="24"/>
                          </w:rPr>
                        </w:pPr>
                        <w:r w:rsidRPr="00AD2200">
                          <w:rPr>
                            <w:rFonts w:eastAsia="Times New Roman"/>
                            <w:sz w:val="24"/>
                            <w:szCs w:val="24"/>
                          </w:rPr>
                          <w:t>Xem xét hồ sơ lưu trữ, các tài liệu có liên quan của cơ sở.</w:t>
                        </w:r>
                      </w:p>
                      <w:p w:rsidR="00337750" w:rsidRPr="00AD2200" w:rsidRDefault="00337750" w:rsidP="000251CA">
                        <w:pPr>
                          <w:ind w:firstLine="0"/>
                          <w:jc w:val="left"/>
                          <w:rPr>
                            <w:rFonts w:eastAsia="Times New Roman"/>
                            <w:sz w:val="24"/>
                            <w:szCs w:val="24"/>
                          </w:rPr>
                        </w:pPr>
                        <w:r w:rsidRPr="00AD2200">
                          <w:rPr>
                            <w:rFonts w:eastAsia="Times New Roman"/>
                            <w:sz w:val="24"/>
                            <w:szCs w:val="24"/>
                          </w:rPr>
                          <w:t>d) Kết quả đánh giá</w:t>
                        </w:r>
                      </w:p>
                      <w:p w:rsidR="00337750" w:rsidRPr="00AD2200" w:rsidRDefault="00337750" w:rsidP="000251CA">
                        <w:pPr>
                          <w:ind w:firstLine="0"/>
                          <w:jc w:val="left"/>
                          <w:rPr>
                            <w:rFonts w:eastAsia="Times New Roman"/>
                            <w:sz w:val="24"/>
                            <w:szCs w:val="24"/>
                          </w:rPr>
                        </w:pPr>
                        <w:r w:rsidRPr="00AD2200">
                          <w:rPr>
                            <w:rFonts w:eastAsia="Times New Roman"/>
                            <w:sz w:val="24"/>
                            <w:szCs w:val="24"/>
                          </w:rPr>
                          <w:t>Các điều kiện chưa phù hợp với quy định tại Mục 1 của Chương này phát hiện trong quá trình đánh giá phải được đưa vào Biên bản đánh giá điều kiện sản xuất thuốc bảo vệ thực vật theo mẫu quy định tại Phụ lục XVII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Biên bản đánh giá được ghi đầy đủ các nội dung và có chữ ký xác nhận của đại diện cơ sở và trưởng đoàn đánh giá.</w:t>
                        </w:r>
                      </w:p>
                      <w:p w:rsidR="00337750" w:rsidRPr="00AD2200" w:rsidRDefault="00337750" w:rsidP="000251CA">
                        <w:pPr>
                          <w:ind w:firstLine="0"/>
                          <w:jc w:val="left"/>
                          <w:rPr>
                            <w:rFonts w:eastAsia="Times New Roman"/>
                            <w:sz w:val="24"/>
                            <w:szCs w:val="24"/>
                          </w:rPr>
                        </w:pPr>
                        <w:r w:rsidRPr="00AD2200">
                          <w:rPr>
                            <w:rFonts w:eastAsia="Times New Roman"/>
                            <w:sz w:val="24"/>
                            <w:szCs w:val="24"/>
                          </w:rPr>
                          <w:t>Trong trường hợp đại diện cơ sở không đồng ý với kết quả đánh giá của đoàn, đại diện của cơ sở có quyền ghi kiến nghị của mình vào cuối biên bản trước khi ký tên và đóng dấu xác nhận. Biên bản đánh giá vẫn có giá trị pháp lý trong trường hợp đại diện cơ sở không ký tên vào biên bản.</w:t>
                        </w:r>
                      </w:p>
                      <w:p w:rsidR="00337750" w:rsidRPr="00AD2200" w:rsidRDefault="00337750" w:rsidP="000251CA">
                        <w:pPr>
                          <w:ind w:firstLine="0"/>
                          <w:jc w:val="left"/>
                          <w:rPr>
                            <w:rFonts w:eastAsia="Times New Roman"/>
                            <w:sz w:val="24"/>
                            <w:szCs w:val="24"/>
                          </w:rPr>
                        </w:pPr>
                        <w:r w:rsidRPr="00AD2200">
                          <w:rPr>
                            <w:rFonts w:eastAsia="Times New Roman"/>
                            <w:sz w:val="24"/>
                            <w:szCs w:val="24"/>
                          </w:rPr>
                          <w:t>đ) Cấp giấy chứng nhận đủ điều kiện sản xuất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Cục Bảo vệ thực vật xem xét kết quả thẩm định hồ sơ và kết quả đánh giá để cấp Giấy chứng nhận đủ điều kiện sản xuất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Trường hợp hồ sơ hợp lệ, kết quả đánh giá đạt yêu cầu, trong thời hạn không quá 15 ngày làm việc Cục Bảo vệ thực vật cấp Giấy chứng nhận đủ điều kiện sản xuất thuốc bảo vệ thực vật cho cơ sở theo mẫu quy định tại Phụ lục XIX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Trường hợp hồ sơ không hợp lệ hoặc kết quả đánh giá chưa đạt yêu cầu, Cục Bảo vệ thực vật thông báo bằng văn bản cho cơ sở những điều kiện không đạt yêu cầu và thời hạn khắc </w:t>
                        </w:r>
                        <w:r w:rsidRPr="00AD2200">
                          <w:rPr>
                            <w:rFonts w:eastAsia="Times New Roman"/>
                            <w:sz w:val="24"/>
                            <w:szCs w:val="24"/>
                          </w:rPr>
                          <w:lastRenderedPageBreak/>
                          <w:t>phục. Trong thời hạn 05 ngày làm việc kể từ ngày nhận được bản báo cáo khắc phục của cơ sở hoặc kết quả kiểm tra lại (khi cần thiết). Trường hợp hợp lệ, Cục Bảo vệ thực vật cấp Giấy chứng nhận đủ điều kiện sản xuất thuốc bảo vệ thực vật cho cơ sở theo mẫu quy định tại Phụ lục XIX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Trường hợp hợp hồ sơ không hợp lệ hoặc kết quả đánh giá không đạt yêu cầu, Cục Bảo vệ thực vật không cấp Giấy chứng nhận đủ điều kiện sản xuất thuốc bảo vệ thực vật và trả lời bằng văn bản và nêu rõ lý do.</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31. Cấp lại Giấy chứng nhận đủ điều kiện sản xuất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Trước 03 tháng tính đến ngày Giấy chứng nhận đủ điều kiện sản xuất thuốc bảo vệ thực vật hết hạn, nếu tổ chức, cá nhân có nhu cầu tiếp tục sản xuất thuốc bảo vệ thực vật phải nộp hồ sơ đề nghị cấp lại giấy chứng nhận. Hồ sơ, trình tự, thủ tục cấp lại được thực hiện như quy định tại Điều 30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2. Trong thời gian hoạt động, nếu cơ sở sản xuất được kiểm tra, đánh giá xếp loại A theo quy định của Bộ trưởng Bộ Nông nghiệp và Phát triển nông thôn về việc kiểm tra, đánh giá cơ sở sản xuất kinh doanh vật tư nông nghiệp và sản phẩm nông lâm thủy sản và không mở rộng phạm vi sản xuất hoạt chất, thuốc kỹ thuật, các dạng thuốc thành phẩm, thì thực hiện theo quy định tại khoản 1, 2 Điều 30 của Thông tư này. Cục Bảo vệ thực vật cấp Giấy chứng nhận đủ điều kiện sản xuất thuốc bảo vệ thực vật trong vòng 05 ngày làm việc kể từ ngày nhận được hồ sơ hợp lệ, không thành lập đoàn kiểm tra thực tế tại cơ sở sản xuất.</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Mục 2</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CẤP GIẤY CHỨNG NHẬN ĐỦ ĐIỀU KIỆN BUÔN BÁNTHUỐC BẢO VỆ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32. Chi tiết điều kiện nhân lực</w:t>
                        </w:r>
                      </w:p>
                      <w:p w:rsidR="00337750" w:rsidRPr="00AD2200" w:rsidRDefault="00337750" w:rsidP="000251CA">
                        <w:pPr>
                          <w:ind w:firstLine="0"/>
                          <w:jc w:val="left"/>
                          <w:rPr>
                            <w:rFonts w:eastAsia="Times New Roman"/>
                            <w:sz w:val="24"/>
                            <w:szCs w:val="24"/>
                          </w:rPr>
                        </w:pPr>
                        <w:r w:rsidRPr="00AD2200">
                          <w:rPr>
                            <w:rFonts w:eastAsia="Times New Roman"/>
                            <w:sz w:val="24"/>
                            <w:szCs w:val="24"/>
                          </w:rPr>
                          <w:t>Chủ cơ sở buôn bán (Giám đốc hoặc Tổng giám đốc công ty trách nhiệm hữu hạn, công ty cổ phần, doanh nghiệp tư nhân, các thành viên công ty hợp danh; người đứng đầu chi nhánh hoặc cấp phó của người đứng đầu chi nhánh của doanh nghiệp; một trong những người quản lý cơ sở buôn bán thuốc bảo vệ thực vật tại cửa hàng đại lý của doanh nghiệp, hợp tác xã làm dịch vụ bảo vệ thực vật; người trực tiếp quản lý cửa hàng đối với cửa hàng buôn bán thuốc tại một địa điểm cố định) và người trực tiếp bán thuốc bảo vệ thực vật phải có trình độ trung cấp trở lên thuộc chuyên ngành bảo vệ thực vật, trồng trọt, sinh học, hóa học hoặc có Giấy chứng nhận bồi dưỡng chuyên môn về thuốc bảo vệ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33. Chi tiết điều kiện địa điểm</w:t>
                        </w:r>
                      </w:p>
                      <w:p w:rsidR="00337750" w:rsidRPr="00AD2200" w:rsidRDefault="00337750" w:rsidP="000251CA">
                        <w:pPr>
                          <w:ind w:firstLine="0"/>
                          <w:jc w:val="left"/>
                          <w:rPr>
                            <w:rFonts w:eastAsia="Times New Roman"/>
                            <w:sz w:val="24"/>
                            <w:szCs w:val="24"/>
                          </w:rPr>
                        </w:pPr>
                        <w:r w:rsidRPr="00AD2200">
                          <w:rPr>
                            <w:rFonts w:eastAsia="Times New Roman"/>
                            <w:sz w:val="24"/>
                            <w:szCs w:val="24"/>
                          </w:rPr>
                          <w:t>1. Địa điểm cửa hàng buôn bán thuốc bảo vệ thực vật phải có địa chỉ rõ ràng, ổn định, thuộc sở hữu của chủ cơ sở hoặc có hợp đồng thuê địa điểm đặt cửa hàng hợp pháp tối thiểu là 01 năm.</w:t>
                        </w:r>
                      </w:p>
                      <w:p w:rsidR="00337750" w:rsidRPr="00AD2200" w:rsidRDefault="00337750" w:rsidP="000251CA">
                        <w:pPr>
                          <w:ind w:firstLine="0"/>
                          <w:jc w:val="left"/>
                          <w:rPr>
                            <w:rFonts w:eastAsia="Times New Roman"/>
                            <w:sz w:val="24"/>
                            <w:szCs w:val="24"/>
                          </w:rPr>
                        </w:pPr>
                        <w:r w:rsidRPr="00AD2200">
                          <w:rPr>
                            <w:rFonts w:eastAsia="Times New Roman"/>
                            <w:sz w:val="24"/>
                            <w:szCs w:val="24"/>
                          </w:rPr>
                          <w:t>2. Diện tích phù hợp với quy mô kinh doanh, tối thiểu là 10 mét vuông (m2). Phải là nhà kiên cố, bố trí ở nơi cao ráo, thoáng gió.</w:t>
                        </w:r>
                      </w:p>
                      <w:p w:rsidR="00337750" w:rsidRPr="00AD2200" w:rsidRDefault="00337750" w:rsidP="000251CA">
                        <w:pPr>
                          <w:ind w:firstLine="0"/>
                          <w:jc w:val="left"/>
                          <w:rPr>
                            <w:rFonts w:eastAsia="Times New Roman"/>
                            <w:sz w:val="24"/>
                            <w:szCs w:val="24"/>
                          </w:rPr>
                        </w:pPr>
                        <w:r w:rsidRPr="00AD2200">
                          <w:rPr>
                            <w:rFonts w:eastAsia="Times New Roman"/>
                            <w:sz w:val="24"/>
                            <w:szCs w:val="24"/>
                          </w:rPr>
                          <w:t>3. Không được bán thuốc bảo vệ thực vật chung với các loại hàng hóa là lương thực, thực phẩm, hàng giải khát, thức ăn chăn nuôi, thuốc y tế, thuốc thú y.</w:t>
                        </w:r>
                      </w:p>
                      <w:p w:rsidR="00337750" w:rsidRPr="00AD2200" w:rsidRDefault="00337750" w:rsidP="000251CA">
                        <w:pPr>
                          <w:ind w:firstLine="0"/>
                          <w:jc w:val="left"/>
                          <w:rPr>
                            <w:rFonts w:eastAsia="Times New Roman"/>
                            <w:sz w:val="24"/>
                            <w:szCs w:val="24"/>
                          </w:rPr>
                        </w:pPr>
                        <w:r w:rsidRPr="00AD2200">
                          <w:rPr>
                            <w:rFonts w:eastAsia="Times New Roman"/>
                            <w:sz w:val="24"/>
                            <w:szCs w:val="24"/>
                          </w:rPr>
                          <w:t>4. Cửa hàng buôn bán thuốc bảo vệ thực vật không được nằm trong khu vực dịch vụ ăn uống, vui chơi giải trí, trường học, bệnh viện.</w:t>
                        </w:r>
                      </w:p>
                      <w:p w:rsidR="00337750" w:rsidRPr="00AD2200" w:rsidRDefault="00337750" w:rsidP="000251CA">
                        <w:pPr>
                          <w:ind w:firstLine="0"/>
                          <w:jc w:val="left"/>
                          <w:rPr>
                            <w:rFonts w:eastAsia="Times New Roman"/>
                            <w:sz w:val="24"/>
                            <w:szCs w:val="24"/>
                          </w:rPr>
                        </w:pPr>
                        <w:r w:rsidRPr="00AD2200">
                          <w:rPr>
                            <w:rFonts w:eastAsia="Times New Roman"/>
                            <w:sz w:val="24"/>
                            <w:szCs w:val="24"/>
                          </w:rPr>
                          <w:t>5. Cửa hàng phải cách xa nguồn nước (sông, hồ, kênh, rạch, giếng nước) tối thiểu 20 mét (m); có nền cao ráo, chống thấm, không ngập nước; tường và mái phải xây dựng bằng vật liệu không bén lửa.</w:t>
                        </w:r>
                      </w:p>
                      <w:p w:rsidR="00337750" w:rsidRPr="00AD2200" w:rsidRDefault="00337750" w:rsidP="000251CA">
                        <w:pPr>
                          <w:ind w:firstLine="0"/>
                          <w:jc w:val="left"/>
                          <w:rPr>
                            <w:rFonts w:eastAsia="Times New Roman"/>
                            <w:sz w:val="24"/>
                            <w:szCs w:val="24"/>
                          </w:rPr>
                        </w:pPr>
                        <w:r w:rsidRPr="00AD2200">
                          <w:rPr>
                            <w:rFonts w:eastAsia="Times New Roman"/>
                            <w:sz w:val="24"/>
                            <w:szCs w:val="24"/>
                          </w:rPr>
                          <w:t>6. Nơi chứa thuốc bảo vệ thực vật của cửa hàng phải đáp ứng quy định tại Điều 61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lastRenderedPageBreak/>
                          <w:t>Trường hợp cơ sở buôn bán không có cửa hàng phải có đăng ký doanh nghiệp; có địa điểm giao dịch cố định, hợp pháp, địa chỉ rõ ràng; có sổ ghi chép việc mua bán, xuất, nhập thuốc bảo vệ thực vật và đáp ứng quy định tại Điều 32 Thông tư này.</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34. Chi tiết điều kiện trang thiết bị</w:t>
                        </w:r>
                      </w:p>
                      <w:p w:rsidR="00337750" w:rsidRPr="00AD2200" w:rsidRDefault="00337750" w:rsidP="000251CA">
                        <w:pPr>
                          <w:ind w:firstLine="0"/>
                          <w:jc w:val="left"/>
                          <w:rPr>
                            <w:rFonts w:eastAsia="Times New Roman"/>
                            <w:sz w:val="24"/>
                            <w:szCs w:val="24"/>
                          </w:rPr>
                        </w:pPr>
                        <w:r w:rsidRPr="00AD2200">
                          <w:rPr>
                            <w:rFonts w:eastAsia="Times New Roman"/>
                            <w:sz w:val="24"/>
                            <w:szCs w:val="24"/>
                          </w:rPr>
                          <w:t>1. Có tủ trưng bày, quầy, kệ hoặc giá đựng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2. Đảm bảo đủ độ sáng để nhận diện thuốc. Thiết bị chiếu sáng phải đảm bảo an toàn về phòng chống cháy nổ.</w:t>
                        </w:r>
                      </w:p>
                      <w:p w:rsidR="00337750" w:rsidRPr="00AD2200" w:rsidRDefault="00337750" w:rsidP="000251CA">
                        <w:pPr>
                          <w:ind w:firstLine="0"/>
                          <w:jc w:val="left"/>
                          <w:rPr>
                            <w:rFonts w:eastAsia="Times New Roman"/>
                            <w:sz w:val="24"/>
                            <w:szCs w:val="24"/>
                          </w:rPr>
                        </w:pPr>
                        <w:r w:rsidRPr="00AD2200">
                          <w:rPr>
                            <w:rFonts w:eastAsia="Times New Roman"/>
                            <w:sz w:val="24"/>
                            <w:szCs w:val="24"/>
                          </w:rPr>
                          <w:t>3. Có nội quy và phương tiện phòng cháy và chữa cháy theo yêu cầu của cơ quan phòng cháy, chữa cháy để ở nơi thuận tiện, sẵn sàng sử dụng khi cần thiết.</w:t>
                        </w:r>
                      </w:p>
                      <w:p w:rsidR="00337750" w:rsidRPr="00AD2200" w:rsidRDefault="00337750" w:rsidP="000251CA">
                        <w:pPr>
                          <w:ind w:firstLine="0"/>
                          <w:jc w:val="left"/>
                          <w:rPr>
                            <w:rFonts w:eastAsia="Times New Roman"/>
                            <w:sz w:val="24"/>
                            <w:szCs w:val="24"/>
                          </w:rPr>
                        </w:pPr>
                        <w:r w:rsidRPr="00AD2200">
                          <w:rPr>
                            <w:rFonts w:eastAsia="Times New Roman"/>
                            <w:sz w:val="24"/>
                            <w:szCs w:val="24"/>
                          </w:rPr>
                          <w:t>4. Có bảo hộ lao động bảo vệ cá nhân như găng tay, khẩu trang, nước sạch, xà phòng.</w:t>
                        </w:r>
                      </w:p>
                      <w:p w:rsidR="00337750" w:rsidRPr="00AD2200" w:rsidRDefault="00337750" w:rsidP="000251CA">
                        <w:pPr>
                          <w:ind w:firstLine="0"/>
                          <w:jc w:val="left"/>
                          <w:rPr>
                            <w:rFonts w:eastAsia="Times New Roman"/>
                            <w:sz w:val="24"/>
                            <w:szCs w:val="24"/>
                          </w:rPr>
                        </w:pPr>
                        <w:r w:rsidRPr="00AD2200">
                          <w:rPr>
                            <w:rFonts w:eastAsia="Times New Roman"/>
                            <w:sz w:val="24"/>
                            <w:szCs w:val="24"/>
                          </w:rPr>
                          <w:t>5. Có vật liệu, dụng cụ để xử lý kịp thời sự cố theo yêu cầu của cơ quan quản lý về môi trường.</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35. Hồ sơ, trình tự, thủ tục cấp Giấy chứng nhận đủ điều kiện buôn bán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Nộp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a) Cơ sở buôn bán nộp hồ sơ trực tiếp hoặc gửi qua đường bưu điện hoặc nộp trực tuyến đến Chi cục Bảo vệ thực vật hoặc Chi cục Trồng trọt và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Số lượng hồ sơ: 01 bộ;</w:t>
                        </w:r>
                      </w:p>
                      <w:p w:rsidR="00337750" w:rsidRPr="00AD2200" w:rsidRDefault="00337750" w:rsidP="000251CA">
                        <w:pPr>
                          <w:ind w:firstLine="0"/>
                          <w:jc w:val="left"/>
                          <w:rPr>
                            <w:rFonts w:eastAsia="Times New Roman"/>
                            <w:sz w:val="24"/>
                            <w:szCs w:val="24"/>
                          </w:rPr>
                        </w:pPr>
                        <w:r w:rsidRPr="00AD2200">
                          <w:rPr>
                            <w:rFonts w:eastAsia="Times New Roman"/>
                            <w:sz w:val="24"/>
                            <w:szCs w:val="24"/>
                          </w:rPr>
                          <w:t>c) Kiểm tra tính hợp lệ của hồ sơ trong thời gian 02 ngày làm việc. Nếu hồ sơ hợp lệ theo quy định thì tiếp nhận hồ sơ, nếu không hợp lệ thì trả lại hồ sơ cho tổ chức, cá nhân và yêu cầu bổ sung, hoàn thiện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2.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a) Đơn đề nghị cấp Giấy chứng nhận đủ điều kiện buôn bán thuốc bảo vệ thực vật theo mẫu quy định tại Phụ lục XIV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b) Bản sao chứng thực hoặc bản sao chụp (mang theo bản chính để đối chiếu) Giấy chứng nhận đăng ký doanh nghiệp;</w:t>
                        </w:r>
                      </w:p>
                      <w:p w:rsidR="00337750" w:rsidRPr="00AD2200" w:rsidRDefault="00337750" w:rsidP="000251CA">
                        <w:pPr>
                          <w:ind w:firstLine="0"/>
                          <w:jc w:val="left"/>
                          <w:rPr>
                            <w:rFonts w:eastAsia="Times New Roman"/>
                            <w:sz w:val="24"/>
                            <w:szCs w:val="24"/>
                          </w:rPr>
                        </w:pPr>
                        <w:r w:rsidRPr="00AD2200">
                          <w:rPr>
                            <w:rFonts w:eastAsia="Times New Roman"/>
                            <w:sz w:val="24"/>
                            <w:szCs w:val="24"/>
                          </w:rPr>
                          <w:t>c) Bản thuyết minh điều kiện buôn bán thuốc bảo vệ thực vật theo quy định tại Phụ lục XVI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Thẩm định điều kiện và cấp Giấy chứng nhận đủ điều kiện buôn bán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Chi cục Bảo vệ thực vật hoặc Chi cục Trồng trọt và Bảo vệ thực vật tỉnh, thành phố thẩm định trong thời hạn 03 ngày làm việc kể từ ngày nhận hồ sơ đầy đủ.</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Thành lập đoàn đánh giá</w:t>
                        </w:r>
                      </w:p>
                      <w:p w:rsidR="00337750" w:rsidRPr="00AD2200" w:rsidRDefault="00337750" w:rsidP="000251CA">
                        <w:pPr>
                          <w:ind w:firstLine="0"/>
                          <w:jc w:val="left"/>
                          <w:rPr>
                            <w:rFonts w:eastAsia="Times New Roman"/>
                            <w:sz w:val="24"/>
                            <w:szCs w:val="24"/>
                          </w:rPr>
                        </w:pPr>
                        <w:r w:rsidRPr="00AD2200">
                          <w:rPr>
                            <w:rFonts w:eastAsia="Times New Roman"/>
                            <w:sz w:val="24"/>
                            <w:szCs w:val="24"/>
                          </w:rPr>
                          <w:t>Trong thời hạn 05 ngày làm việc kể từ ngày nhận được hồ sơ đầy đủ Chi cục Cục trưởng Chi cục Bảo vệ thực vật hoặc Chi cục Trồng trọt và Bảo vệ thực vật tỉnh quyết định thành lập Đoàn đánh giá và tiến hành đánh giá thực tế. Đoàn đánh giá gồm 3-5 thành viên có năng lực chuyên môn và nghiệp vụ quản lý chuyên ngành về lĩnh vực đánh giá.</w:t>
                        </w:r>
                      </w:p>
                      <w:p w:rsidR="00337750" w:rsidRPr="00AD2200" w:rsidRDefault="00337750" w:rsidP="000251CA">
                        <w:pPr>
                          <w:ind w:firstLine="0"/>
                          <w:jc w:val="left"/>
                          <w:rPr>
                            <w:rFonts w:eastAsia="Times New Roman"/>
                            <w:sz w:val="24"/>
                            <w:szCs w:val="24"/>
                          </w:rPr>
                        </w:pPr>
                        <w:r w:rsidRPr="00AD2200">
                          <w:rPr>
                            <w:rFonts w:eastAsia="Times New Roman"/>
                            <w:sz w:val="24"/>
                            <w:szCs w:val="24"/>
                          </w:rPr>
                          <w:t>Đoàn đánh giá thông báo bằng văn bản cho cơ sở về kế hoạch đánh giá trước thời điểm đánh giá ít nhất 05 ngày. Thông báo nêu rõ thành phần đoàn, phạm vi, nội dung, thời gian đánh giá tại cơ sở không quá 01 ngày làm việc.</w:t>
                        </w:r>
                      </w:p>
                      <w:p w:rsidR="00337750" w:rsidRPr="00AD2200" w:rsidRDefault="00337750" w:rsidP="000251CA">
                        <w:pPr>
                          <w:ind w:firstLine="0"/>
                          <w:jc w:val="left"/>
                          <w:rPr>
                            <w:rFonts w:eastAsia="Times New Roman"/>
                            <w:sz w:val="24"/>
                            <w:szCs w:val="24"/>
                          </w:rPr>
                        </w:pPr>
                        <w:r w:rsidRPr="00AD2200">
                          <w:rPr>
                            <w:rFonts w:eastAsia="Times New Roman"/>
                            <w:sz w:val="24"/>
                            <w:szCs w:val="24"/>
                          </w:rPr>
                          <w:t>c) Nội dung đánh giá</w:t>
                        </w:r>
                      </w:p>
                      <w:p w:rsidR="00337750" w:rsidRPr="00AD2200" w:rsidRDefault="00337750" w:rsidP="000251CA">
                        <w:pPr>
                          <w:ind w:firstLine="0"/>
                          <w:jc w:val="left"/>
                          <w:rPr>
                            <w:rFonts w:eastAsia="Times New Roman"/>
                            <w:sz w:val="24"/>
                            <w:szCs w:val="24"/>
                          </w:rPr>
                        </w:pPr>
                        <w:r w:rsidRPr="00AD2200">
                          <w:rPr>
                            <w:rFonts w:eastAsia="Times New Roman"/>
                            <w:sz w:val="24"/>
                            <w:szCs w:val="24"/>
                          </w:rPr>
                          <w:t>Sự phù hợp của cơ sở với các điều kiện quy định tại Mục 2 của Chương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d) Phương pháp đánh giá</w:t>
                        </w:r>
                      </w:p>
                      <w:p w:rsidR="00337750" w:rsidRPr="00AD2200" w:rsidRDefault="00337750" w:rsidP="000251CA">
                        <w:pPr>
                          <w:ind w:firstLine="0"/>
                          <w:jc w:val="left"/>
                          <w:rPr>
                            <w:rFonts w:eastAsia="Times New Roman"/>
                            <w:sz w:val="24"/>
                            <w:szCs w:val="24"/>
                          </w:rPr>
                        </w:pPr>
                        <w:r w:rsidRPr="00AD2200">
                          <w:rPr>
                            <w:rFonts w:eastAsia="Times New Roman"/>
                            <w:sz w:val="24"/>
                            <w:szCs w:val="24"/>
                          </w:rPr>
                          <w:lastRenderedPageBreak/>
                          <w:t>Phỏng vấn trực tiếp người phụ trách, nhân viên của cơ sở về những thông tin có liên quan;</w:t>
                        </w:r>
                      </w:p>
                      <w:p w:rsidR="00337750" w:rsidRPr="00AD2200" w:rsidRDefault="00337750" w:rsidP="000251CA">
                        <w:pPr>
                          <w:ind w:firstLine="0"/>
                          <w:jc w:val="left"/>
                          <w:rPr>
                            <w:rFonts w:eastAsia="Times New Roman"/>
                            <w:sz w:val="24"/>
                            <w:szCs w:val="24"/>
                          </w:rPr>
                        </w:pPr>
                        <w:r w:rsidRPr="00AD2200">
                          <w:rPr>
                            <w:rFonts w:eastAsia="Times New Roman"/>
                            <w:sz w:val="24"/>
                            <w:szCs w:val="24"/>
                          </w:rPr>
                          <w:t>Xem xét hồ sơ lưu trữ, các tài liệu có liên quan của cơ sở;</w:t>
                        </w:r>
                      </w:p>
                      <w:p w:rsidR="00337750" w:rsidRPr="00AD2200" w:rsidRDefault="00337750" w:rsidP="000251CA">
                        <w:pPr>
                          <w:ind w:firstLine="0"/>
                          <w:jc w:val="left"/>
                          <w:rPr>
                            <w:rFonts w:eastAsia="Times New Roman"/>
                            <w:sz w:val="24"/>
                            <w:szCs w:val="24"/>
                          </w:rPr>
                        </w:pPr>
                        <w:r w:rsidRPr="00AD2200">
                          <w:rPr>
                            <w:rFonts w:eastAsia="Times New Roman"/>
                            <w:sz w:val="24"/>
                            <w:szCs w:val="24"/>
                          </w:rPr>
                          <w:t>Quan sát thực tế việc bố trí mặt bằng, điều kiện môi trường, tình trạng thiết bị, các tiện nghi khác của cơ sở.</w:t>
                        </w:r>
                      </w:p>
                      <w:p w:rsidR="00337750" w:rsidRPr="00AD2200" w:rsidRDefault="00337750" w:rsidP="000251CA">
                        <w:pPr>
                          <w:ind w:firstLine="0"/>
                          <w:jc w:val="left"/>
                          <w:rPr>
                            <w:rFonts w:eastAsia="Times New Roman"/>
                            <w:sz w:val="24"/>
                            <w:szCs w:val="24"/>
                          </w:rPr>
                        </w:pPr>
                        <w:r w:rsidRPr="00AD2200">
                          <w:rPr>
                            <w:rFonts w:eastAsia="Times New Roman"/>
                            <w:sz w:val="24"/>
                            <w:szCs w:val="24"/>
                          </w:rPr>
                          <w:t>đ) Kết quả đánh giá</w:t>
                        </w:r>
                      </w:p>
                      <w:p w:rsidR="00337750" w:rsidRPr="00AD2200" w:rsidRDefault="00337750" w:rsidP="000251CA">
                        <w:pPr>
                          <w:ind w:firstLine="0"/>
                          <w:jc w:val="left"/>
                          <w:rPr>
                            <w:rFonts w:eastAsia="Times New Roman"/>
                            <w:sz w:val="24"/>
                            <w:szCs w:val="24"/>
                          </w:rPr>
                        </w:pPr>
                        <w:r w:rsidRPr="00AD2200">
                          <w:rPr>
                            <w:rFonts w:eastAsia="Times New Roman"/>
                            <w:sz w:val="24"/>
                            <w:szCs w:val="24"/>
                          </w:rPr>
                          <w:t>Các điều kiện chưa phù hợp với quy định tại Mục 2 của Chương này phát hiện trong quá trình đánh giá phải được đưa vào Biên bản đánh giá điều kiện buôn bán thuốc bảo vệ thực vật theo mẫu quy định tại Phụ lục XVIII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Biên bản đánh giá được ghi đầy đủ các nội dung và có chữ ký xác nhận của đại diện cơ sở và trưởng đoàn đánh giá.</w:t>
                        </w:r>
                      </w:p>
                      <w:p w:rsidR="00337750" w:rsidRPr="00AD2200" w:rsidRDefault="00337750" w:rsidP="000251CA">
                        <w:pPr>
                          <w:ind w:firstLine="0"/>
                          <w:jc w:val="left"/>
                          <w:rPr>
                            <w:rFonts w:eastAsia="Times New Roman"/>
                            <w:sz w:val="24"/>
                            <w:szCs w:val="24"/>
                          </w:rPr>
                        </w:pPr>
                        <w:r w:rsidRPr="00AD2200">
                          <w:rPr>
                            <w:rFonts w:eastAsia="Times New Roman"/>
                            <w:sz w:val="24"/>
                            <w:szCs w:val="24"/>
                          </w:rPr>
                          <w:t>Trong trường hợp đại diện cơ sở không đồng ý với kết quả đánh giá của đoàn, đại diện của cơ sở có quyền ghi kiến nghị của mình vào cuối biên bản trước khi ký tên và đóng dấu xác nhận. Biên bản đánh giá vẫn có giá trị pháp lý trong trường hợp đại diện cơ sở không ký tên vào biên bản.</w:t>
                        </w:r>
                      </w:p>
                      <w:p w:rsidR="00337750" w:rsidRPr="00AD2200" w:rsidRDefault="00337750" w:rsidP="000251CA">
                        <w:pPr>
                          <w:ind w:firstLine="0"/>
                          <w:jc w:val="left"/>
                          <w:rPr>
                            <w:rFonts w:eastAsia="Times New Roman"/>
                            <w:sz w:val="24"/>
                            <w:szCs w:val="24"/>
                          </w:rPr>
                        </w:pPr>
                        <w:r w:rsidRPr="00AD2200">
                          <w:rPr>
                            <w:rFonts w:eastAsia="Times New Roman"/>
                            <w:sz w:val="24"/>
                            <w:szCs w:val="24"/>
                          </w:rPr>
                          <w:t>e) Cấp Giấy chứng nhận đủ điều kiện buôn bán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Chi cục Bảo vệ thực vật hoặc Chi cục Trồng trọt và Bảo vệ thực vật xem xét kết quả thẩm định hồ sơ và kết quả đánh giá để cấp Giấy chứng nhận đủ điều kiện buôn bán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Trường hợp hồ sơ hợp lệ, kết quả đánh giá đạt yêu cầu, trong thời hạn 05 ngày làm việc kể từ ngày kết thúc đánh giá Chi cục Bảo vệ thực vật hoặc Chi cục Trồng trọt và Bảo vệ thực vật cấp Giấy chứng nhận đủ điều kiện buôn bán thuốc bảo vệ thực vật cho cơ sở theo mẫu quy định tại Phụ lục XX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Trường hợp chưa đủ điều kiện, Chi cục Bảo vệ thực vật hoặc Chi cục Trồng trọt và Bảo vệ thực vật thông báo bằng văn bản cho cơ sở những điều kiện không đạt, yêu cầu và thời hạn khắc phục trong vòng 60 ngày. Trong thời hạn 03 ngày làm việc kể từ ngày nhận được bản báo cáo khắc phục của cơ sở hoặc kết quả kiểm tra lại (khi cần thiết), trường hợp hợp lệ, Chi cục Bảo vệ thực vật hoặc Chi cục Trồng trọt và Bảo vệ thực vật cấp Giấy chứng nhận đủ điều kiện buôn bán thuốc bảo vệ thực vật cho cơ sở theo mẫu quy định tại Phụ lục XX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Trường hợp không cấp Giấy chứng nhận đủ điều kiện buôn bán thuốc bảo vệ thực vật, Chi cục Bảo vệ thực vật hoặc Chi cục Trồng trọt và Bảo vệ thực vật trả lời bằng văn bản và nêu rõ lý do.</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36. Cấp lại Giấy chứng nhận đủ điều kiện buôn bán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Trước 03 tháng tính đến ngày Giấy chứng nhận đủ điều kiện buôn bán thuốc bảo vệ thực vật hết hạn, tổ chức, cá nhân có nhu cầu tiếp tục buôn bán thuốc bảo vệ thực vật phải nộp hồ sơ đề nghị cấp lại giấy chứng nhận. Hồ sơ, trình tự, thủ tục cấp lại được thực hiện như quy định tại Điều 35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Trong thời gian hoạt động, nếu cơ sở được kiểm tra, đánh giá xếp loại A theo quy định của Bộ trưởng Bộ Nông nghiệp và Phát triển nông thôn về việc kiểm tra, đánh giá cơ sở sản xuất kinh doanh vật tư nông nghiệp và sản phẩm nông lâm thủy sản, thì làm thủ tục đề nghị cấp lại Giấy chứng nhận đủ điều kiện buôn bán thuốc bảo vệ thực vật theo quy định tại khoản 1, 2 Điều 35 của Thông tư này. Chi cục Bảo vệ thực vật hoặc Chi cục Trồng trọt và Bảo vệ thực vật cấp Giấy chứng nhận đủ điều kiện buôn bán thuốc bảo vệ thực vật trong thời hạn 05 ngày làm việc kể từ ngày nhận được hồ sơ hợp lệ, không thành lập đoàn kiểm tra thực tế tại cơ sở buôn bán.</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Mục 3</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lastRenderedPageBreak/>
                          <w:t>BỒI DƯỠNG CHUYÊN MÔN, TẬP HUẤN AN TOÀN HÓA CHẤTVỀ THUỐC BẢO VỆ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37. Nội dung, chương trình bồi dưỡng chuyên môn, tập huấn an toàn hóa chất về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Nội dung bồi dưỡng, tập huấn bao gồm:</w:t>
                        </w:r>
                      </w:p>
                      <w:p w:rsidR="00337750" w:rsidRPr="00AD2200" w:rsidRDefault="00337750" w:rsidP="000251CA">
                        <w:pPr>
                          <w:ind w:firstLine="0"/>
                          <w:jc w:val="left"/>
                          <w:rPr>
                            <w:rFonts w:eastAsia="Times New Roman"/>
                            <w:sz w:val="24"/>
                            <w:szCs w:val="24"/>
                          </w:rPr>
                        </w:pPr>
                        <w:r w:rsidRPr="00AD2200">
                          <w:rPr>
                            <w:rFonts w:eastAsia="Times New Roman"/>
                            <w:sz w:val="24"/>
                            <w:szCs w:val="24"/>
                          </w:rPr>
                          <w:t>a) Quy định quản lý thuốc bảo vệ thực vật, điều kiện sản xuất, buôn bán thuốc bảo vệ thực vật, quyền và nghĩa vụ của tổ chức cá nhân sản xuất, buôn bán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Quy định về xử lý vi phạm hành chính lên quan đến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c) Đại cương về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d) Phân loại nguy hại thuốc bảo vệ thực vật, đặc tính của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đ) An toàn trong sản xuất, buôn bán, vận chuyển, bảo quản và sử dụng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e) Biện pháp phòng ngừa, xử lý sự cố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g) Cách đọc nhãn thuốc;</w:t>
                        </w:r>
                      </w:p>
                      <w:p w:rsidR="00337750" w:rsidRPr="00AD2200" w:rsidRDefault="00337750" w:rsidP="000251CA">
                        <w:pPr>
                          <w:ind w:firstLine="0"/>
                          <w:jc w:val="left"/>
                          <w:rPr>
                            <w:rFonts w:eastAsia="Times New Roman"/>
                            <w:sz w:val="24"/>
                            <w:szCs w:val="24"/>
                          </w:rPr>
                        </w:pPr>
                        <w:r w:rsidRPr="00AD2200">
                          <w:rPr>
                            <w:rFonts w:eastAsia="Times New Roman"/>
                            <w:sz w:val="24"/>
                            <w:szCs w:val="24"/>
                          </w:rPr>
                          <w:t>h) Hướng dẫn sử dụng thuốc bảo vệ thực vật an toàn, hiệu quả;</w:t>
                        </w:r>
                      </w:p>
                      <w:p w:rsidR="00337750" w:rsidRPr="00AD2200" w:rsidRDefault="00337750" w:rsidP="000251CA">
                        <w:pPr>
                          <w:ind w:firstLine="0"/>
                          <w:jc w:val="left"/>
                          <w:rPr>
                            <w:rFonts w:eastAsia="Times New Roman"/>
                            <w:sz w:val="24"/>
                            <w:szCs w:val="24"/>
                          </w:rPr>
                        </w:pPr>
                        <w:r w:rsidRPr="00AD2200">
                          <w:rPr>
                            <w:rFonts w:eastAsia="Times New Roman"/>
                            <w:sz w:val="24"/>
                            <w:szCs w:val="24"/>
                          </w:rPr>
                          <w:t>i) Đại cương sinh vật gây hại thực vật, một số sinh vật gây hại phổ biến và biện pháp phòng trừ;</w:t>
                        </w:r>
                      </w:p>
                      <w:p w:rsidR="00337750" w:rsidRPr="00AD2200" w:rsidRDefault="00337750" w:rsidP="000251CA">
                        <w:pPr>
                          <w:ind w:firstLine="0"/>
                          <w:jc w:val="left"/>
                          <w:rPr>
                            <w:rFonts w:eastAsia="Times New Roman"/>
                            <w:sz w:val="24"/>
                            <w:szCs w:val="24"/>
                          </w:rPr>
                        </w:pPr>
                        <w:r w:rsidRPr="00AD2200">
                          <w:rPr>
                            <w:rFonts w:eastAsia="Times New Roman"/>
                            <w:sz w:val="24"/>
                            <w:szCs w:val="24"/>
                          </w:rPr>
                          <w:t>k) Kiến thức pháp luật liên quan đến phòng cháy, chữa cháy;</w:t>
                        </w:r>
                      </w:p>
                      <w:p w:rsidR="00337750" w:rsidRPr="00AD2200" w:rsidRDefault="00337750" w:rsidP="000251CA">
                        <w:pPr>
                          <w:ind w:firstLine="0"/>
                          <w:jc w:val="left"/>
                          <w:rPr>
                            <w:rFonts w:eastAsia="Times New Roman"/>
                            <w:sz w:val="24"/>
                            <w:szCs w:val="24"/>
                          </w:rPr>
                        </w:pPr>
                        <w:r w:rsidRPr="00AD2200">
                          <w:rPr>
                            <w:rFonts w:eastAsia="Times New Roman"/>
                            <w:sz w:val="24"/>
                            <w:szCs w:val="24"/>
                          </w:rPr>
                          <w:t>l) Thực hành, tham quan thực tế.</w:t>
                        </w:r>
                      </w:p>
                      <w:p w:rsidR="00337750" w:rsidRPr="00AD2200" w:rsidRDefault="00337750" w:rsidP="000251CA">
                        <w:pPr>
                          <w:ind w:firstLine="0"/>
                          <w:jc w:val="left"/>
                          <w:rPr>
                            <w:rFonts w:eastAsia="Times New Roman"/>
                            <w:sz w:val="24"/>
                            <w:szCs w:val="24"/>
                          </w:rPr>
                        </w:pPr>
                        <w:r w:rsidRPr="00AD2200">
                          <w:rPr>
                            <w:rFonts w:eastAsia="Times New Roman"/>
                            <w:sz w:val="24"/>
                            <w:szCs w:val="24"/>
                          </w:rPr>
                          <w:t>2. Chương trình bồi dưỡng, tập huấn</w:t>
                        </w:r>
                      </w:p>
                      <w:p w:rsidR="00337750" w:rsidRPr="00AD2200" w:rsidRDefault="00337750" w:rsidP="000251CA">
                        <w:pPr>
                          <w:ind w:firstLine="0"/>
                          <w:jc w:val="left"/>
                          <w:rPr>
                            <w:rFonts w:eastAsia="Times New Roman"/>
                            <w:sz w:val="24"/>
                            <w:szCs w:val="24"/>
                          </w:rPr>
                        </w:pPr>
                        <w:r w:rsidRPr="00AD2200">
                          <w:rPr>
                            <w:rFonts w:eastAsia="Times New Roman"/>
                            <w:sz w:val="24"/>
                            <w:szCs w:val="24"/>
                          </w:rPr>
                          <w:t>a) Chương trình bồi dưỡng chuyên môn về thuốc bảo vệ thực vật đối với chủ cơ sở buôn bán thuốc, người trực tiếp điều hành cơ sở buôn bán thuốc, người trực tiếp buôn bán (chưa có trình độ trung cấp trở lên thuộc chuyên ngành bảo vệ thực vật, trồng trọt, sinh học, hóa học) thời gian bồi dưỡng là 03 tháng với đầy đủ nội dung quy định tại khoản 1 Điều này và được cấp Giấy chứng nhận bồi dưỡng chuyên môn về thuốc bảo vệ thực vật theo mẫu tại mục I Phụ lục XXII của Thông tư này.</w:t>
                        </w:r>
                      </w:p>
                      <w:p w:rsidR="00337750" w:rsidRPr="00AD2200" w:rsidRDefault="00337750" w:rsidP="000251CA">
                        <w:pPr>
                          <w:ind w:firstLine="0"/>
                          <w:jc w:val="left"/>
                          <w:rPr>
                            <w:rFonts w:eastAsia="Times New Roman"/>
                            <w:sz w:val="24"/>
                            <w:szCs w:val="24"/>
                          </w:rPr>
                        </w:pPr>
                        <w:r w:rsidRPr="00AD2200">
                          <w:rPr>
                            <w:rFonts w:eastAsia="Times New Roman"/>
                            <w:sz w:val="24"/>
                            <w:szCs w:val="24"/>
                          </w:rPr>
                          <w:t>b) Chương trình tập huấn an toàn hóa chất bảo vệ thực vật đối với người trực tiếp quản lý, điều hành các bộ phận liên quan trực tiếp đến sản xuất, người trực tiếp sản xuất, thủ kho thời gian tập huấn là 03 ngày với các nội dung được nêu tại điểm a, b, đ, e, khoản 1 Điều này và được cấp Giấy chứng nhận tập huấn an toàn hóa chất bảo vệ thực vật theo mẫu tại mục II Phụ lục XXII của Thông tư này;</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Trách nhiệm về tổ chức bồi dưỡng, tập huấn và cấp giấy chứng nhận bồi dưỡng chuyên môn về thuốc bảo vệ thực vật, giấy chứng nhận tập huấn an toàn hóa chất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Cục Bảo vệ thực vật chịu trách nhiệm xây dựng nội dung, chương trình bồi dưỡng, tập huấn kiến thức thuốc bảo vệ thực vật, kỹ thuật an toàn hóa chất;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Chi cục Bảo vệ thực vật hoặc Chi cục Trồng trọt và Bảo vệ thực vật chịu trách nhiệm tổ chức bồi dưỡng, tập huấn và cấp giấy chứng nhận bồi dưỡng chuyên môn về thuốc bảo vệ thực vật, giấy chứng nhận tập huấn an toàn hóa chất bảo vệ thực vật theo đúng nội dung, chương trình nêu tại khoản 1, khoản 2 Điều này.</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38. Bồi dưỡng chuyên môn, tập huấn an toàn hóa chất về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1.Tổ chức, cá nhân có nhu cầu bồi dưỡng chuyên môn, tập huấn an toàn hóa chất về thuốc bảo vệ thực vật đăng ký danh sách người tham gia trực tiếp hoặc qua đường bưu điện hoặc trực tuyến với Chi cục Bảo vệ thực vật hoặc Chi cục Trồng trọt và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lastRenderedPageBreak/>
                          <w:t>2. Chi cục Bảo vệ thực vật hoặc Chi cục Trồng trọt và Bảo vệ thực vật tổ chức bồi dưỡng chuyên môn về thuốc bảo vệ thực vật, tập huấn an toàn hóa chất bảo vệ thực vật theo đúng nội dung, chương trình quy định tại khoản 1, khoản 2 Điều 37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Ngay sau khi có kết quả kiểm tra đạt yêu cầu Chi cục Bảo vệ thực vật hoặc Chi cục Trồng trọt và Bảo vệ thực vật cấp Giấy chứng nhận theo mẫu quy định tại Phụ lục XXII ban hành kèm theo Thông tư này.</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Chương V</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NHẬP KHẨU, XUẤT KHẨU THUỐC BẢO VỆ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39. Nguyên tắc chung</w:t>
                        </w:r>
                      </w:p>
                      <w:p w:rsidR="00337750" w:rsidRPr="00AD2200" w:rsidRDefault="00337750" w:rsidP="000251CA">
                        <w:pPr>
                          <w:ind w:firstLine="0"/>
                          <w:jc w:val="left"/>
                          <w:rPr>
                            <w:rFonts w:eastAsia="Times New Roman"/>
                            <w:sz w:val="24"/>
                            <w:szCs w:val="24"/>
                          </w:rPr>
                        </w:pPr>
                        <w:r w:rsidRPr="00AD2200">
                          <w:rPr>
                            <w:rFonts w:eastAsia="Times New Roman"/>
                            <w:sz w:val="24"/>
                            <w:szCs w:val="24"/>
                          </w:rPr>
                          <w:t>1. Nhập khẩu, xuất khẩu thuốc bảo vệ thực vật thực hiện theo Điều 67 Luật Bảo vệ và kiểm dịch thực vật và Thông tư số 04/2015/TT-BNNPTNT ngày 12 tháng 02 năm 2015 của Bộ trưởng Bộ Nông nghiệp và Phát triển nông thôn hướng dẫn thực hiện một số nội dung của Nghị định số 187/2013/NĐ-CP ngày 20/11/2013 của Chính phủ quy định chi tiết thi hành Luật Thương mại về hoạt động mua bán hàng hoá quốc tế và các hoạt động đại lý, mua, bán, gia công và quá cảnh hàng hoá với nước ngoài trong lĩnh vực nông nghiệp, lâm nghiệp và thủy sản (sau đây gọi là Thông tư số 04/2015/TT-BNNPTNT).</w:t>
                        </w:r>
                      </w:p>
                      <w:p w:rsidR="00337750" w:rsidRPr="00AD2200" w:rsidRDefault="00337750" w:rsidP="000251CA">
                        <w:pPr>
                          <w:ind w:firstLine="0"/>
                          <w:jc w:val="left"/>
                          <w:rPr>
                            <w:rFonts w:eastAsia="Times New Roman"/>
                            <w:sz w:val="24"/>
                            <w:szCs w:val="24"/>
                          </w:rPr>
                        </w:pPr>
                        <w:r w:rsidRPr="00AD2200">
                          <w:rPr>
                            <w:rFonts w:eastAsia="Times New Roman"/>
                            <w:sz w:val="24"/>
                            <w:szCs w:val="24"/>
                          </w:rPr>
                          <w:t>2. Trường hợp ủy quyền nhập khẩu thì tổ chức, cá nhân nhận ủy quyền phải xuất trình giấy ủy quyền của tổ chức, cá nhân đứng tên đăng ký cho tổ chức, cá nhân nhập khẩu tại cơ quan Hải quan.</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Thuốc bảo vệ thực vật trong Danh mục khi nhập khẩu phải đáp ứng các yêu cầu sau:</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Thuốc kỹ thuật phải có hàm lượng hoạt chất tối thiểu bằng hàm lượng hoạt chất của thuốc kỹ thuật trong Danh mục và phải nhập khẩu từ các nhà sản xuất có nguồn gốc, xuất xứ rõ ràng;</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Thuốc thành phẩm có hàm lượng hoạt chất, dạng thuốc và nhà sản xuất thuốc thành phẩm đúng với Giấy chứng nhận đăng ký thuốc bảo vệ thực vật tại Việt Nam và phải còn ít nhất 2/3 hạn sử dụng được ghi trên nhãn thuốc kể từ khi đến Việt Nam;</w:t>
                        </w:r>
                      </w:p>
                      <w:p w:rsidR="00337750" w:rsidRPr="00AD2200" w:rsidRDefault="00337750" w:rsidP="000251CA">
                        <w:pPr>
                          <w:ind w:firstLine="0"/>
                          <w:jc w:val="left"/>
                          <w:rPr>
                            <w:rFonts w:eastAsia="Times New Roman"/>
                            <w:sz w:val="24"/>
                            <w:szCs w:val="24"/>
                          </w:rPr>
                        </w:pPr>
                        <w:r w:rsidRPr="00AD2200">
                          <w:rPr>
                            <w:rFonts w:eastAsia="Times New Roman"/>
                            <w:sz w:val="24"/>
                            <w:szCs w:val="24"/>
                          </w:rPr>
                          <w:t>c) Thuốc thành phẩm phải đáp ứng được tính chất lý hóa về tỷ suất lơ lửng, độ bền nhũ tương đối với từng dạng thành phẩm tương ứng.</w:t>
                        </w:r>
                      </w:p>
                      <w:p w:rsidR="00337750" w:rsidRPr="00AD2200" w:rsidRDefault="00337750" w:rsidP="000251CA">
                        <w:pPr>
                          <w:ind w:firstLine="0"/>
                          <w:jc w:val="left"/>
                          <w:rPr>
                            <w:rFonts w:eastAsia="Times New Roman"/>
                            <w:sz w:val="24"/>
                            <w:szCs w:val="24"/>
                          </w:rPr>
                        </w:pPr>
                        <w:r w:rsidRPr="00AD2200">
                          <w:rPr>
                            <w:rFonts w:eastAsia="Times New Roman"/>
                            <w:sz w:val="24"/>
                            <w:szCs w:val="24"/>
                          </w:rPr>
                          <w:t>d) Thuốc kỹ thuật, thuốc thành phẩm phải đáp ứng quy định về tạp chất độc hại tại các Quy chuẩn kỹ thuật quốc gia (QCVN), Tiêu chuẩn quốc gia (TCVN) và các Tiêu chuẩn cơ sở (TC) của Cục Bảo vệ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40. Hồ sơ, trình tự, thủ tục cấp Giấy phép nhập khẩu thuốc bảo vệ thực vật để sản xuất nhằm mục đích xuất khẩu</w:t>
                        </w:r>
                      </w:p>
                      <w:p w:rsidR="00337750" w:rsidRPr="00AD2200" w:rsidRDefault="00337750" w:rsidP="000251CA">
                        <w:pPr>
                          <w:ind w:firstLine="0"/>
                          <w:jc w:val="left"/>
                          <w:rPr>
                            <w:rFonts w:eastAsia="Times New Roman"/>
                            <w:sz w:val="24"/>
                            <w:szCs w:val="24"/>
                          </w:rPr>
                        </w:pPr>
                        <w:r w:rsidRPr="00AD2200">
                          <w:rPr>
                            <w:rFonts w:eastAsia="Times New Roman"/>
                            <w:sz w:val="24"/>
                            <w:szCs w:val="24"/>
                          </w:rPr>
                          <w:t>1.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a) Đơn đề nghị cấp Giấy phép nhập khẩu thuốc bảo vệ thực vật theo mẫu 01/BVTV ban hành kèm theo Thông tư số 04/2015/TT-BNNPTNT.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Bản sao chứng thực hoặc bản sao chụp (mang theo bản chính để đối chiếu) Giấy chứng nhận đăng ký doanh nghiệp hoặc Giấy phép đầu tư (chỉ nộp lần đầu).</w:t>
                        </w:r>
                      </w:p>
                      <w:p w:rsidR="00337750" w:rsidRPr="00AD2200" w:rsidRDefault="00337750" w:rsidP="000251CA">
                        <w:pPr>
                          <w:ind w:firstLine="0"/>
                          <w:jc w:val="left"/>
                          <w:rPr>
                            <w:rFonts w:eastAsia="Times New Roman"/>
                            <w:sz w:val="24"/>
                            <w:szCs w:val="24"/>
                          </w:rPr>
                        </w:pPr>
                        <w:r w:rsidRPr="00AD2200">
                          <w:rPr>
                            <w:rFonts w:eastAsia="Times New Roman"/>
                            <w:sz w:val="24"/>
                            <w:szCs w:val="24"/>
                          </w:rPr>
                          <w:t>c) Bản chính hoặc bản sao chứng thực hợp đồng nhập khẩu, hợp đồng xuất khẩu hoặc hợp đồng gia công với đối tác nước ngoài trong trường hợp tạm nhập, tái xuất hoặc nhập khẩu để sản xuất nhằm mục đích xuất khẩu.</w:t>
                        </w:r>
                      </w:p>
                      <w:p w:rsidR="00337750" w:rsidRPr="00AD2200" w:rsidRDefault="00337750" w:rsidP="000251CA">
                        <w:pPr>
                          <w:ind w:firstLine="0"/>
                          <w:jc w:val="left"/>
                          <w:rPr>
                            <w:rFonts w:eastAsia="Times New Roman"/>
                            <w:sz w:val="24"/>
                            <w:szCs w:val="24"/>
                          </w:rPr>
                        </w:pPr>
                        <w:r w:rsidRPr="00AD2200">
                          <w:rPr>
                            <w:rFonts w:eastAsia="Times New Roman"/>
                            <w:sz w:val="24"/>
                            <w:szCs w:val="24"/>
                          </w:rPr>
                          <w:t>2. Trình tự, thủ tục cấp Giấy phép nhập khẩu thuốc bảo vệ thực vật để sản xuất nhằm mục đích xuất khẩu thực hiện theo quy định tại Điều 24 của Thông tư số 04/2015/TT-BNNPTNT.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41. Chế độ báo cáo</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Tổ chức, cá nhân xuất khẩu, nhập khẩu thuốc bảo vệ thực vật phải báo cáo bằng văn bản </w:t>
                        </w:r>
                        <w:r w:rsidRPr="00AD2200">
                          <w:rPr>
                            <w:rFonts w:eastAsia="Times New Roman"/>
                            <w:sz w:val="24"/>
                            <w:szCs w:val="24"/>
                          </w:rPr>
                          <w:lastRenderedPageBreak/>
                          <w:t>theo mẫu quy định tại Phụ lục XXIII của Thông tư này về tình hình xuất khẩu, nhập khẩu thuốc bảo vệ thực vật cho Cục Bảo vệ thực vật. Thời hạn nộp báo cáo 06 tháng đầu năm trước ngày 15 tháng 7 và báo cáo năm trước ngày 15 tháng 01 năm sau.</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Chương VI</w:t>
                        </w:r>
                      </w:p>
                      <w:p w:rsidR="00337750" w:rsidRPr="00AD2200" w:rsidRDefault="00337750" w:rsidP="000251CA">
                        <w:pPr>
                          <w:ind w:firstLine="0"/>
                          <w:jc w:val="center"/>
                          <w:rPr>
                            <w:rFonts w:eastAsia="Times New Roman"/>
                            <w:color w:val="FF0000"/>
                            <w:sz w:val="24"/>
                            <w:szCs w:val="24"/>
                          </w:rPr>
                        </w:pPr>
                        <w:r w:rsidRPr="00AD2200">
                          <w:rPr>
                            <w:rFonts w:eastAsia="Times New Roman"/>
                            <w:b/>
                            <w:bCs/>
                            <w:color w:val="FF0000"/>
                            <w:sz w:val="24"/>
                            <w:szCs w:val="24"/>
                          </w:rPr>
                          <w:t>KIỂM TRA CHẤT LƯỢNG THUỐC BẢO VỆ THỰC VẬT</w:t>
                        </w:r>
                      </w:p>
                      <w:p w:rsidR="00337750" w:rsidRPr="00AD2200" w:rsidRDefault="00337750" w:rsidP="000251CA">
                        <w:pPr>
                          <w:ind w:firstLine="0"/>
                          <w:jc w:val="left"/>
                          <w:rPr>
                            <w:rFonts w:eastAsia="Times New Roman"/>
                            <w:color w:val="FF0000"/>
                            <w:sz w:val="24"/>
                            <w:szCs w:val="24"/>
                          </w:rPr>
                        </w:pPr>
                        <w:r w:rsidRPr="00AD2200">
                          <w:rPr>
                            <w:rFonts w:eastAsia="Times New Roman"/>
                            <w:b/>
                            <w:bCs/>
                            <w:color w:val="FF0000"/>
                            <w:sz w:val="24"/>
                            <w:szCs w:val="24"/>
                          </w:rPr>
                          <w:t>Điều 42. Căn cứ kiểm tra</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Căn cứ kiểm tra chất lượng thuốc bảo vệ thực vật trong quá trình sản xuất, lưu thông là các Quy chuẩn kỹ thuật quốc gia (QCVN), Tiêu chuẩn quốc gia (TCVN) hoặc các Tiêu chuẩn cơ sở (TC) của Cục Bảo vệ thực vật.</w:t>
                        </w:r>
                      </w:p>
                      <w:p w:rsidR="00337750" w:rsidRPr="00AD2200" w:rsidRDefault="00337750" w:rsidP="000251CA">
                        <w:pPr>
                          <w:ind w:firstLine="0"/>
                          <w:jc w:val="left"/>
                          <w:rPr>
                            <w:rFonts w:eastAsia="Times New Roman"/>
                            <w:color w:val="FF0000"/>
                            <w:sz w:val="24"/>
                            <w:szCs w:val="24"/>
                          </w:rPr>
                        </w:pPr>
                        <w:r w:rsidRPr="00AD2200">
                          <w:rPr>
                            <w:rFonts w:eastAsia="Times New Roman"/>
                            <w:b/>
                            <w:bCs/>
                            <w:color w:val="FF0000"/>
                            <w:sz w:val="24"/>
                            <w:szCs w:val="24"/>
                          </w:rPr>
                          <w:t>Điều 43. Kiểm tra nhà nước về chất lượng thuốc bảo vệ thực vật nhập khẩu</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 xml:space="preserve">1. Thuốc bảo vệ thực vật phải được kiểm tra nhà nước về chất lượng bao gồm thuốc kỹ thuật và thuốc thành phẩm nhập khẩu </w:t>
                        </w:r>
                        <w:r w:rsidRPr="000251CA">
                          <w:rPr>
                            <w:rFonts w:eastAsia="Times New Roman"/>
                            <w:color w:val="FF0000"/>
                            <w:sz w:val="24"/>
                            <w:szCs w:val="24"/>
                            <w:u w:val="single"/>
                          </w:rPr>
                          <w:t>trừ các trường hợp</w:t>
                        </w:r>
                        <w:r w:rsidRPr="00AD2200">
                          <w:rPr>
                            <w:rFonts w:eastAsia="Times New Roman"/>
                            <w:color w:val="FF0000"/>
                            <w:sz w:val="24"/>
                            <w:szCs w:val="24"/>
                          </w:rPr>
                          <w:t xml:space="preserve">: thuốc bảo vệ thực vật mẫu; thuốc bảo vệ thực vật triển lãm hội chợ; thuốc bảo vệ thực vật tạm nhập tái xuất, gia công xuất khẩu; thuốc bảo vệ thực vật quá cảnh chuyển khẩu; </w:t>
                        </w:r>
                        <w:r w:rsidRPr="00AD2200">
                          <w:rPr>
                            <w:rFonts w:eastAsia="Times New Roman"/>
                            <w:color w:val="FF0000"/>
                            <w:sz w:val="24"/>
                            <w:szCs w:val="24"/>
                            <w:u w:val="single"/>
                          </w:rPr>
                          <w:t>thuốc bảo vệ thực vật gửi kho ngoại quan</w:t>
                        </w:r>
                        <w:r w:rsidRPr="00AD2200">
                          <w:rPr>
                            <w:rFonts w:eastAsia="Times New Roman"/>
                            <w:color w:val="FF0000"/>
                            <w:sz w:val="24"/>
                            <w:szCs w:val="24"/>
                          </w:rPr>
                          <w:t>; thuốc bảo vệ thực vật sử dụng với mục đích nghiên cứu, thử nghiệm, khảo nghiệm; thuốc bảo vệ thực vật nhập khẩu theo giấy phép nhập khẩu để sử dụng trong các dự án đầu tư nước ngoài và các loại thuốc khác nhập khẩu theo giấy phép không nhằm mục đích kinh doanh.</w:t>
                        </w:r>
                      </w:p>
                      <w:p w:rsidR="00337750" w:rsidRPr="00AD2200" w:rsidRDefault="00337750" w:rsidP="000251CA">
                        <w:pPr>
                          <w:ind w:firstLine="0"/>
                          <w:jc w:val="left"/>
                          <w:rPr>
                            <w:rFonts w:eastAsia="Times New Roman"/>
                            <w:color w:val="FF0000"/>
                            <w:sz w:val="24"/>
                            <w:szCs w:val="24"/>
                            <w:u w:val="single"/>
                          </w:rPr>
                        </w:pPr>
                        <w:r w:rsidRPr="00AD2200">
                          <w:rPr>
                            <w:rFonts w:eastAsia="Times New Roman"/>
                            <w:color w:val="FF0000"/>
                            <w:sz w:val="24"/>
                            <w:szCs w:val="24"/>
                          </w:rPr>
                          <w:t>2</w:t>
                        </w:r>
                        <w:r w:rsidRPr="00AD2200">
                          <w:rPr>
                            <w:rFonts w:eastAsia="Times New Roman"/>
                            <w:color w:val="FF0000"/>
                            <w:sz w:val="24"/>
                            <w:szCs w:val="24"/>
                            <w:u w:val="single"/>
                          </w:rPr>
                          <w:t>. Cơ quan kiểm tra nhà nước về chất lượng thuốc bảo vệ thực vật nhập khẩu là Cục Bảo vệ thực vật hoặc tổ chức đánh giá sự phù hợp được Cục Bảo vệ thực vật ủy quyền.</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3. Kiểm định chất lượng thuốc bảo vệ thực vật nhập khẩu do các tổ chức đánh giá sự phù hợp được Bộ nông nghiệp và Phát triển nông thôn hoặc Cục Bảo vệ thực vật chỉ định thực hiện kiểm tra, được công bố trên website của Cục Bảo vệ thực vật.</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4. Lô hàng thuốc bảo vệ thực vật nhập khẩu chỉ được thông quan khi có Thông báo của cơ quan hoặc tổ chức quy định tại khoản 2 Điều này về kết quả kiểm tra nhà nước về chất lượng thuốc bảo vệ thực vật nhập khẩu đáp ứng yêu cầu theo mẫu quy định tại Phụ lục XXVI ban hành kèm theo Thông tư này.</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 xml:space="preserve">5. </w:t>
                        </w:r>
                        <w:r w:rsidRPr="00AD2200">
                          <w:rPr>
                            <w:rFonts w:eastAsia="Times New Roman"/>
                            <w:color w:val="FF0000"/>
                            <w:sz w:val="24"/>
                            <w:szCs w:val="24"/>
                            <w:u w:val="single"/>
                          </w:rPr>
                          <w:t xml:space="preserve">Thuốc bảo vệ thực vật được phép đưa về kho bảo quản trước khi có kết quả kiểm tra được thực hiện theo quy định tại Điều 35 Thông tư 38/2015/TT-BTC ngày 25/3/2015 của Bộ Tài chính </w:t>
                        </w:r>
                        <w:r w:rsidRPr="00AD2200">
                          <w:rPr>
                            <w:rFonts w:eastAsia="Times New Roman"/>
                            <w:color w:val="FF0000"/>
                            <w:sz w:val="24"/>
                            <w:szCs w:val="24"/>
                          </w:rPr>
                          <w:t>quy định về thủ tục hải quan; kiểm tra, giám sát hải quan; thuế xuất khẩu, thuế nhập khẩu và quản lý thuế đối với hàng hoá xuất khẩu, nhập khẩu.</w:t>
                        </w:r>
                      </w:p>
                      <w:p w:rsidR="00337750" w:rsidRPr="00AD2200" w:rsidRDefault="00337750" w:rsidP="000251CA">
                        <w:pPr>
                          <w:ind w:firstLine="0"/>
                          <w:jc w:val="left"/>
                          <w:rPr>
                            <w:rFonts w:eastAsia="Times New Roman"/>
                            <w:color w:val="FF0000"/>
                            <w:sz w:val="24"/>
                            <w:szCs w:val="24"/>
                          </w:rPr>
                        </w:pPr>
                        <w:r w:rsidRPr="00AD2200">
                          <w:rPr>
                            <w:rFonts w:eastAsia="Times New Roman"/>
                            <w:b/>
                            <w:bCs/>
                            <w:color w:val="FF0000"/>
                            <w:sz w:val="24"/>
                            <w:szCs w:val="24"/>
                          </w:rPr>
                          <w:t>Điều 44. Hồ sơ, trình tự kiểm tra nhà nước về chất lượng thuốc bảo vệ thực vật nhập khẩu</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1. Nộp hồ sơ</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a) Tổ chức, cá nhân nộp hồ sơ trực tiếp hoặc gửi qua đường bưu điện hoặc nộp trực tuyến đến Cơ quan kiểm tra nhà nước về chất lượng thuốc bảo vệ thực vật nhập khẩu quy định tại khoản 2 Điều 43 của Thông tư này;</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b) Số lượng hồ sơ: 01 bản giấy hoặc bản điện tử;</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c) Kiểm tra tính hợp lệ của hồ sơ đăng ký kiểm tra trong 01 ngày làm việc.</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Trường hợp hồ sơ đầy đủ và hợp lệ: Tiếp nhận hồ sơ đăng ký kiểm tra chất lượng và xác nhận vào Giấy đăng ký kiểm tra nhà nước về chất lượng thuốc bảo vệ thực vật nhập khẩu.</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Trường hợp hồ sơ không đầy đủ: Trả lại hồ sơ cho tổ chức, cá nhân nhập khẩu và yêu cầu bổ sung, hoàn thiện hồ sơ.</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2. Hồ sơ đăng ký kiểm tra chất lượng thuốc bảo vệ thực vật nhập khẩu gồm:</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 xml:space="preserve">a) Giấy đăng ký kiểm tra nhà nước chất lượng thuốc bảo vệ thực vật nhập khẩu theo mẫu </w:t>
                        </w:r>
                        <w:r w:rsidRPr="00AD2200">
                          <w:rPr>
                            <w:rFonts w:eastAsia="Times New Roman"/>
                            <w:color w:val="FF0000"/>
                            <w:sz w:val="24"/>
                            <w:szCs w:val="24"/>
                          </w:rPr>
                          <w:lastRenderedPageBreak/>
                          <w:t>quy định tại Phụ lục XXIV ban hành kèm theo Thông tư này. Số lượng 02 bản.</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b) Bản sao chụp các giấy tờ sau:</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Hợp đồng mua bán;</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Giấy phép nhập khẩu (đối với thuốc bảo vệ thực vật quy định tại khoản 2 Điều 67 Luật Bảo vệ và kiểm dịch thực vật);</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Danh mục hàng hoá kèm theo (packing list): Ghi rõ số lượng đăng ký, mã hiệu của từng lô hàng (batch No.);</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Hoá đơn hàng hoá;</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Vận đơn (đối với trường hợp hàng hoá nhập theo đường không, đường biển hoặc đường sắt);</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Giấy chứng nhận chất lượng đối với trường hợp nhập khẩu thuốc xông hơi khử trùng.</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3. Thực hiện kiểm tra</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a) Kiểm tra và lấy mẫu kiểm tra</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u w:val="single"/>
                          </w:rPr>
                          <w:t>Trong thời hạn 02 ngày</w:t>
                        </w:r>
                        <w:r w:rsidRPr="00AD2200">
                          <w:rPr>
                            <w:rFonts w:eastAsia="Times New Roman"/>
                            <w:color w:val="FF0000"/>
                            <w:sz w:val="24"/>
                            <w:szCs w:val="24"/>
                          </w:rPr>
                          <w:t xml:space="preserve"> làm việc kể từ khi tổ chức, cá nhân nhập khẩu xuất trình tờ khai hàng hoá nhập khẩu, </w:t>
                        </w:r>
                        <w:r w:rsidRPr="00AD2200">
                          <w:rPr>
                            <w:rFonts w:eastAsia="Times New Roman"/>
                            <w:color w:val="FF0000"/>
                            <w:sz w:val="24"/>
                            <w:szCs w:val="24"/>
                            <w:u w:val="single"/>
                          </w:rPr>
                          <w:t>thông báo địa điểm và thời gian lấy mẫu</w:t>
                        </w:r>
                        <w:r w:rsidRPr="00AD2200">
                          <w:rPr>
                            <w:rFonts w:eastAsia="Times New Roman"/>
                            <w:color w:val="FF0000"/>
                            <w:sz w:val="24"/>
                            <w:szCs w:val="24"/>
                          </w:rPr>
                          <w:t>:</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Trường hợp lô thuốc bảo vệ thực vật còn nguyên trạng và phù hợp với hồ sơ đã đăng ký kiểm tra nhà nước về chất lượng thuốc bảo vệ thực vật và tờ khai hàng hóa nhập khẩu thì tổ chức đánh giá sự phù hợp tiến hành lấy mẫu, lập Biên bản lấy mẫu kiểm tra chất lượng thuốc bảo vệ thực vật nhập khẩu theo mẫu quy định tại Phụ lục XXV ban hành kèm theo Thông tư này và lưu hồ sơ lô hàng. Thuốc xông hơi khử trùng chỉ kiểm tra hồ sơ, hiện trạng của lô hàng.</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Trường hợp lô thuốc bảo vệ thực vật không còn nguyên trạng và không phù hợp với hồ sơ đã đăng ký kiểm tra, tổ chức đánh giá sự phù hợp không lấy mẫu kiểm tra và lập biên bản về việc vi phạm qui định kiểm tra nhà nước chất lượng thuốc bảo vệ thực vật nhập khẩu theo mẫu quy định tại Phụ lục XXVIII của Thông tư này.</w:t>
                        </w:r>
                      </w:p>
                      <w:p w:rsidR="00337750" w:rsidRPr="00AD2200" w:rsidRDefault="00337750" w:rsidP="000251CA">
                        <w:pPr>
                          <w:ind w:firstLine="0"/>
                          <w:jc w:val="left"/>
                          <w:rPr>
                            <w:rFonts w:eastAsia="Times New Roman"/>
                            <w:color w:val="FF0000"/>
                            <w:sz w:val="24"/>
                            <w:szCs w:val="24"/>
                            <w:u w:val="single"/>
                          </w:rPr>
                        </w:pPr>
                        <w:r w:rsidRPr="00AD2200">
                          <w:rPr>
                            <w:rFonts w:eastAsia="Times New Roman"/>
                            <w:color w:val="FF0000"/>
                            <w:sz w:val="24"/>
                            <w:szCs w:val="24"/>
                            <w:u w:val="single"/>
                          </w:rPr>
                          <w:t>b) Thông báo kết quả kiểm tra</w:t>
                        </w:r>
                      </w:p>
                      <w:p w:rsidR="00337750" w:rsidRPr="00AD2200" w:rsidRDefault="00337750" w:rsidP="000251CA">
                        <w:pPr>
                          <w:ind w:firstLine="0"/>
                          <w:jc w:val="left"/>
                          <w:rPr>
                            <w:rFonts w:eastAsia="Times New Roman"/>
                            <w:color w:val="FF0000"/>
                            <w:sz w:val="24"/>
                            <w:szCs w:val="24"/>
                            <w:u w:val="single"/>
                          </w:rPr>
                        </w:pPr>
                        <w:r w:rsidRPr="00AD2200">
                          <w:rPr>
                            <w:rFonts w:eastAsia="Times New Roman"/>
                            <w:color w:val="FF0000"/>
                            <w:sz w:val="24"/>
                            <w:szCs w:val="24"/>
                            <w:u w:val="single"/>
                          </w:rPr>
                          <w:t>Trong thời hạn 03 ngày làm việc kể từ khi lấy mẫu kiểm tra, tổ chức đánh giá sự phù hợp thông báo kết quả kiểm tra nhà nước chất lượng thuốc bảo vệ thực vật nhập khẩu theo mẫu quy định tại Phụ lục XXVI ban hành kèm theo Thông tư này. Trường hợp phải kéo dài thời gian kiểm tra thì tổ chức đánh giá sự phù hợp phải thông báo ngay cho tổ chức, cá nhân nhập khẩu để thống nhất giải quyết.</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Trường hợp lô hàng thuốc bảo vệ thực vật nhập khẩu không đạt chất lượng tổ chức đánh giá sự phù hợp phải thông báo ngay cho tổ chức, cá nhân nhập khẩu biết đồng thời báo cáo với Cục Bảo vệ thực vật để ra quyết định xử lý.</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Trường hợp lô hàng thuốc bảo vệ thực vật nhập khẩu buộc phải tái xuất, tổ chức, cá nhân nhập khẩu phải tái xuất trong thời hạn quy định tại quyết định xử lý của Cục Bảo vệ thực vật và gửi văn bản xác nhận của cơ quan hải quan (bản sao chụp) về cơ quan kiểm tra để lưu hồ sơ.</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c) Lưu hồ sơ</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Hồ sơ kiểm tra nhà nước về thuốc bảo vệ thực vật phải được lưu trữ trong thời hạn 03 năm kể từ ngày ban hành thông báo kết quả kiểm tra.</w:t>
                        </w:r>
                      </w:p>
                      <w:p w:rsidR="00337750" w:rsidRPr="00AD2200" w:rsidRDefault="00337750" w:rsidP="000251CA">
                        <w:pPr>
                          <w:ind w:firstLine="0"/>
                          <w:jc w:val="left"/>
                          <w:rPr>
                            <w:rFonts w:eastAsia="Times New Roman"/>
                            <w:color w:val="FF0000"/>
                            <w:sz w:val="24"/>
                            <w:szCs w:val="24"/>
                          </w:rPr>
                        </w:pPr>
                        <w:r w:rsidRPr="00AD2200">
                          <w:rPr>
                            <w:rFonts w:eastAsia="Times New Roman"/>
                            <w:b/>
                            <w:bCs/>
                            <w:color w:val="FF0000"/>
                            <w:sz w:val="24"/>
                            <w:szCs w:val="24"/>
                          </w:rPr>
                          <w:t>Điều 45. Giải quyết khiếu nại và xử lý vi phạm trong kiểm tra nhà nước về chất lượng thuốc bảo vệ thực vật nhập khẩu</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1. Khiếu nại và giải quyết khiếu nại</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 xml:space="preserve">a) Tổ chức, cá nhân nhập khẩu thuốc bảo vệ thực vật có quyền khiếu nại về kết quả kiểm tra </w:t>
                        </w:r>
                        <w:r w:rsidRPr="00AD2200">
                          <w:rPr>
                            <w:rFonts w:eastAsia="Times New Roman"/>
                            <w:color w:val="FF0000"/>
                            <w:sz w:val="24"/>
                            <w:szCs w:val="24"/>
                          </w:rPr>
                          <w:lastRenderedPageBreak/>
                          <w:t>hoặc yêu cầu tổ chức đánh giá sự phù hợp xem xét lại kết quả kiểm tra;</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b) Cơ quan kiểm tra tiếp nhận, giải quyết khiếu nại, tố cáo của tổ chức, cá nhân nhập khẩu thuốc bảo vệ thực vật theo quy định của Luật Khiếu nại và Luật Tố cáo.</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2. Quy định về tái kiểm tra</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a) Trong thời hạn 07 ngày làm việc kể từ khi nhận được thông báo lô hàng không đạt chất lượng nhập khẩu, tổ chức, cá nhân nhập khẩu thuốc bảo vệ thực vật có quyền đề nghị Tổ chức đánh giá sự phù hợp đã tiến hành kiểm định chất lượng lô hàng của mình xem xét lại kết quả kiểm tra hoặc tái kiểm tra với điều kiện lô hàng vẫn giữ nguyên trạng ban đầu;</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b) Nếu kết quả tái kiểm tra trái với kết quả ban đầu thì tổ chức, cá nhân nhập khẩu không phải trả chi phí cho việc tái kiểm tra, nếu phù hợp với kết quả kiểm tra ban đầu thì tổ chức, cá nhân nhập khẩu phải trả chi phí cho việc tái kiểm tra;</w:t>
                        </w:r>
                      </w:p>
                      <w:p w:rsidR="00337750" w:rsidRPr="00AD2200" w:rsidRDefault="00337750" w:rsidP="000251CA">
                        <w:pPr>
                          <w:ind w:firstLine="0"/>
                          <w:jc w:val="left"/>
                          <w:rPr>
                            <w:rFonts w:eastAsia="Times New Roman"/>
                            <w:color w:val="FF0000"/>
                            <w:sz w:val="24"/>
                            <w:szCs w:val="24"/>
                          </w:rPr>
                        </w:pPr>
                        <w:r w:rsidRPr="00AD2200">
                          <w:rPr>
                            <w:rFonts w:eastAsia="Times New Roman"/>
                            <w:color w:val="FF0000"/>
                            <w:sz w:val="24"/>
                            <w:szCs w:val="24"/>
                          </w:rPr>
                          <w:t>c) Trường hợp do lỗi của Tổ chức đánh giá sự phù hợp trong việc kiểm tra chất lượng lô hàng nhập khẩu gây thiệt hại cho tổ chức, cá nhân nhập khẩu thì Tổ chức đánh giá sự phù hợp phải hoàn trả toàn bộ chi phí kiểm tra, đồng thời còn phải bồi thường thiệt hại cho tổ chức, cá nhân nhập khẩu theo quy định của pháp luật.</w:t>
                        </w:r>
                      </w:p>
                      <w:p w:rsidR="00337750" w:rsidRPr="00AD2200" w:rsidRDefault="00337750" w:rsidP="000251CA">
                        <w:pPr>
                          <w:ind w:firstLine="0"/>
                          <w:jc w:val="left"/>
                          <w:rPr>
                            <w:rFonts w:eastAsia="Times New Roman"/>
                            <w:color w:val="FF0000"/>
                            <w:sz w:val="24"/>
                            <w:szCs w:val="24"/>
                            <w:u w:val="single"/>
                          </w:rPr>
                        </w:pPr>
                        <w:r w:rsidRPr="00AD2200">
                          <w:rPr>
                            <w:rFonts w:eastAsia="Times New Roman"/>
                            <w:color w:val="FF0000"/>
                            <w:sz w:val="24"/>
                            <w:szCs w:val="24"/>
                            <w:u w:val="single"/>
                          </w:rPr>
                          <w:t>3. Xử lý vi phạm</w:t>
                        </w:r>
                      </w:p>
                      <w:p w:rsidR="00337750" w:rsidRPr="00AD2200" w:rsidRDefault="00337750" w:rsidP="000251CA">
                        <w:pPr>
                          <w:ind w:firstLine="0"/>
                          <w:jc w:val="left"/>
                          <w:rPr>
                            <w:rFonts w:eastAsia="Times New Roman"/>
                            <w:color w:val="FF0000"/>
                            <w:sz w:val="24"/>
                            <w:szCs w:val="24"/>
                            <w:u w:val="single"/>
                          </w:rPr>
                        </w:pPr>
                        <w:r w:rsidRPr="00AD2200">
                          <w:rPr>
                            <w:rFonts w:eastAsia="Times New Roman"/>
                            <w:color w:val="FF0000"/>
                            <w:sz w:val="24"/>
                            <w:szCs w:val="24"/>
                            <w:u w:val="single"/>
                          </w:rPr>
                          <w:t>Tổ chức, cá nhân nhập khẩu thuốc bảo vệ thực vật vi phạm các quy định của Thông tư này và các văn bản liên quan khác thì bị xử phạt theo quy định về xử lý vi phạm trong lĩnh vực đo lường và chất lượng hàng hoá và các quy định về xử phạt vi phạm hành chính trong lĩnh vực bảo vệ và kiểm dịch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46. Trách nhiệm của tổ chức đánh giá sự phù hợp</w:t>
                        </w:r>
                      </w:p>
                      <w:p w:rsidR="00337750" w:rsidRPr="00AD2200" w:rsidRDefault="00337750" w:rsidP="000251CA">
                        <w:pPr>
                          <w:ind w:firstLine="0"/>
                          <w:jc w:val="left"/>
                          <w:rPr>
                            <w:rFonts w:eastAsia="Times New Roman"/>
                            <w:sz w:val="24"/>
                            <w:szCs w:val="24"/>
                          </w:rPr>
                        </w:pPr>
                        <w:r w:rsidRPr="00AD2200">
                          <w:rPr>
                            <w:rFonts w:eastAsia="Times New Roman"/>
                            <w:sz w:val="24"/>
                            <w:szCs w:val="24"/>
                          </w:rPr>
                          <w:t>1. Chỉ được đánh giá sự phù hợp đối với các phép thử được chỉ định.</w:t>
                        </w:r>
                      </w:p>
                      <w:p w:rsidR="00337750" w:rsidRPr="00AD2200" w:rsidRDefault="00337750" w:rsidP="000251CA">
                        <w:pPr>
                          <w:ind w:firstLine="0"/>
                          <w:jc w:val="left"/>
                          <w:rPr>
                            <w:rFonts w:eastAsia="Times New Roman"/>
                            <w:sz w:val="24"/>
                            <w:szCs w:val="24"/>
                          </w:rPr>
                        </w:pPr>
                        <w:r w:rsidRPr="00AD2200">
                          <w:rPr>
                            <w:rFonts w:eastAsia="Times New Roman"/>
                            <w:sz w:val="24"/>
                            <w:szCs w:val="24"/>
                          </w:rPr>
                          <w:t>2. Tiếp nhận, kiểm tra hồ sơ, thông báo kết quả đăng ký kiểm tra chất lượng của tổ chức, cá nhân nhập khẩu trong thời gian quy định.</w:t>
                        </w:r>
                      </w:p>
                      <w:p w:rsidR="00337750" w:rsidRPr="00AD2200" w:rsidRDefault="00337750" w:rsidP="000251CA">
                        <w:pPr>
                          <w:ind w:firstLine="0"/>
                          <w:jc w:val="left"/>
                          <w:rPr>
                            <w:rFonts w:eastAsia="Times New Roman"/>
                            <w:sz w:val="24"/>
                            <w:szCs w:val="24"/>
                          </w:rPr>
                        </w:pPr>
                        <w:r w:rsidRPr="00AD2200">
                          <w:rPr>
                            <w:rFonts w:eastAsia="Times New Roman"/>
                            <w:sz w:val="24"/>
                            <w:szCs w:val="24"/>
                          </w:rPr>
                          <w:t>3. Chịu trách nhiệm về kết quả kiểm tra chất lượng thuốc bảo vệ thực vật nhập khẩu.</w:t>
                        </w:r>
                      </w:p>
                      <w:p w:rsidR="00337750" w:rsidRPr="00AD2200" w:rsidRDefault="00337750" w:rsidP="000251CA">
                        <w:pPr>
                          <w:ind w:firstLine="0"/>
                          <w:jc w:val="left"/>
                          <w:rPr>
                            <w:rFonts w:eastAsia="Times New Roman"/>
                            <w:sz w:val="24"/>
                            <w:szCs w:val="24"/>
                          </w:rPr>
                        </w:pPr>
                        <w:r w:rsidRPr="00AD2200">
                          <w:rPr>
                            <w:rFonts w:eastAsia="Times New Roman"/>
                            <w:sz w:val="24"/>
                            <w:szCs w:val="24"/>
                          </w:rPr>
                          <w:t>4. Báo cáo định kỳ 6 tháng và hàng năm cho Cục Bảo vệ thực vật về tình hình và kết quả kiểm tra chất lượng thuốc bảo vệ thực vật nhập khẩu theo mẫu quy định tại Phụ lục XXVII ban hành kèm theo Thông tư này. Thời gian nộp báo cáo trước ngày 25 tháng 6 và ngày 25 tháng 12 hàng năm.</w:t>
                        </w:r>
                      </w:p>
                      <w:p w:rsidR="00337750" w:rsidRPr="00AD2200" w:rsidRDefault="00337750" w:rsidP="000251CA">
                        <w:pPr>
                          <w:ind w:firstLine="0"/>
                          <w:jc w:val="left"/>
                          <w:rPr>
                            <w:rFonts w:eastAsia="Times New Roman"/>
                            <w:sz w:val="24"/>
                            <w:szCs w:val="24"/>
                          </w:rPr>
                        </w:pPr>
                        <w:r w:rsidRPr="00AD2200">
                          <w:rPr>
                            <w:rFonts w:eastAsia="Times New Roman"/>
                            <w:sz w:val="24"/>
                            <w:szCs w:val="24"/>
                          </w:rPr>
                          <w:t>5. Chịu sự kiểm tra, giám sát của Cục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6. Thu phí kiểm định chất lượng thuốc bảo vệ thực vật theo quy định.</w:t>
                        </w:r>
                      </w:p>
                      <w:p w:rsidR="00337750" w:rsidRPr="00AD2200" w:rsidRDefault="00337750" w:rsidP="000251CA">
                        <w:pPr>
                          <w:ind w:firstLine="0"/>
                          <w:jc w:val="left"/>
                          <w:rPr>
                            <w:rFonts w:eastAsia="Times New Roman"/>
                            <w:sz w:val="24"/>
                            <w:szCs w:val="24"/>
                          </w:rPr>
                        </w:pPr>
                        <w:r w:rsidRPr="00AD2200">
                          <w:rPr>
                            <w:rFonts w:eastAsia="Times New Roman"/>
                            <w:sz w:val="24"/>
                            <w:szCs w:val="24"/>
                          </w:rPr>
                          <w:t>7. Bảo quản mẫu kiểm tra chất lượng thuốc bảo vệ thực vật trong thời gian 06 tháng kể từ ngày nhận mẫu.</w:t>
                        </w:r>
                      </w:p>
                      <w:p w:rsidR="00337750" w:rsidRPr="00AD2200" w:rsidRDefault="00337750" w:rsidP="000251CA">
                        <w:pPr>
                          <w:ind w:firstLine="0"/>
                          <w:jc w:val="left"/>
                          <w:rPr>
                            <w:rFonts w:eastAsia="Times New Roman"/>
                            <w:sz w:val="24"/>
                            <w:szCs w:val="24"/>
                          </w:rPr>
                        </w:pPr>
                        <w:r w:rsidRPr="00AD2200">
                          <w:rPr>
                            <w:rFonts w:eastAsia="Times New Roman"/>
                            <w:sz w:val="24"/>
                            <w:szCs w:val="24"/>
                          </w:rPr>
                          <w:t>8. Lưu trữ kết quả kiểm tra chất lượng thuốc bảo vệ thực vật trong thời hạn 03 năm kể từ ngày ban hành kết quả.</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47. Trách nhiệm của tổ chức, cá nhân nhập khẩu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Đăng ký và thực hiện các quy định về kiểm tra chất lượng thuốc bảo vệ thực vật nhập khẩu.</w:t>
                        </w:r>
                      </w:p>
                      <w:p w:rsidR="00337750" w:rsidRPr="00AD2200" w:rsidRDefault="00337750" w:rsidP="000251CA">
                        <w:pPr>
                          <w:ind w:firstLine="0"/>
                          <w:jc w:val="left"/>
                          <w:rPr>
                            <w:rFonts w:eastAsia="Times New Roman"/>
                            <w:sz w:val="24"/>
                            <w:szCs w:val="24"/>
                          </w:rPr>
                        </w:pPr>
                        <w:r w:rsidRPr="00AD2200">
                          <w:rPr>
                            <w:rFonts w:eastAsia="Times New Roman"/>
                            <w:sz w:val="24"/>
                            <w:szCs w:val="24"/>
                          </w:rPr>
                          <w:t>2. Có trách nhiệm cung cấp các tài liệu cần thiết về thuốc bảo vệ thực vật nhập khẩu, tạo điều kiện cho tổ chức đánh giá sự phù hợp ra vào nơi lưu giữ, bảo quản và vận chuyển thuốc bảo vệ thực vật nhập khẩu để kiểm tra lấy mẫu.</w:t>
                        </w:r>
                      </w:p>
                      <w:p w:rsidR="00337750" w:rsidRPr="00AD2200" w:rsidRDefault="00337750" w:rsidP="000251CA">
                        <w:pPr>
                          <w:ind w:firstLine="0"/>
                          <w:jc w:val="left"/>
                          <w:rPr>
                            <w:rFonts w:eastAsia="Times New Roman"/>
                            <w:sz w:val="24"/>
                            <w:szCs w:val="24"/>
                          </w:rPr>
                        </w:pPr>
                        <w:r w:rsidRPr="00AD2200">
                          <w:rPr>
                            <w:rFonts w:eastAsia="Times New Roman"/>
                            <w:sz w:val="24"/>
                            <w:szCs w:val="24"/>
                          </w:rPr>
                          <w:t>3. Chấp hành quyết định xử lý của Cục Bảo vệ thực vật nếu lô hàng thuốc bảo vệ thực vật nhập khẩu không đạt yêu cầu chất lượng hoặc vi phạm các quy định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4. Có quyền khiếu nại về kết quả kiểm tra chất lượng thuốc bảo vệ thực vật nhập khẩu và tố </w:t>
                        </w:r>
                        <w:r w:rsidRPr="00AD2200">
                          <w:rPr>
                            <w:rFonts w:eastAsia="Times New Roman"/>
                            <w:sz w:val="24"/>
                            <w:szCs w:val="24"/>
                          </w:rPr>
                          <w:lastRenderedPageBreak/>
                          <w:t>cáo về hành vi trái pháp luật trong hoạt động kiểm tra chất lượng thuốc bảo vệ thực vật nhập khẩu.</w:t>
                        </w:r>
                      </w:p>
                      <w:p w:rsidR="00337750" w:rsidRPr="00AD2200" w:rsidRDefault="00337750" w:rsidP="000251CA">
                        <w:pPr>
                          <w:ind w:firstLine="0"/>
                          <w:jc w:val="left"/>
                          <w:rPr>
                            <w:rFonts w:eastAsia="Times New Roman"/>
                            <w:sz w:val="24"/>
                            <w:szCs w:val="24"/>
                          </w:rPr>
                        </w:pPr>
                        <w:r w:rsidRPr="00AD2200">
                          <w:rPr>
                            <w:rFonts w:eastAsia="Times New Roman"/>
                            <w:sz w:val="24"/>
                            <w:szCs w:val="24"/>
                          </w:rPr>
                          <w:t>5. Trường hợp được phép đưa thuốc về kho bảo quản trước khi có kết quả kiểm tra của cơ quan kiêm tra, tổ chức, cá nhân nhập khẩu có trách nhiệm bảo quản thuốc bảo vệ thực vật nguyên trạng, không được đưa thuốc vào kinh doanh, sử dụng cho đến khi có kết quả kiểm tra đạt yêu cầu.</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48. Kiểm tra nhà nước về chất lượng thuốc bảo vệ thực vật lưu thông trên thị trường</w:t>
                        </w:r>
                      </w:p>
                      <w:p w:rsidR="00337750" w:rsidRPr="00AD2200" w:rsidRDefault="00337750" w:rsidP="000251CA">
                        <w:pPr>
                          <w:ind w:firstLine="0"/>
                          <w:jc w:val="left"/>
                          <w:rPr>
                            <w:rFonts w:eastAsia="Times New Roman"/>
                            <w:sz w:val="24"/>
                            <w:szCs w:val="24"/>
                          </w:rPr>
                        </w:pPr>
                        <w:r w:rsidRPr="00AD2200">
                          <w:rPr>
                            <w:rFonts w:eastAsia="Times New Roman"/>
                            <w:sz w:val="24"/>
                            <w:szCs w:val="24"/>
                          </w:rPr>
                          <w:t>1. Kiểm tra nhà nước về chất lượng thuốc bảo vệ thực vật lưu thông trên thị trường được thực hiện theo Luật Chất lượng sản phẩm, hàng hóa và Thông tư số 26/2012/TT-BKHCN ngày 12 tháng 12 năm 2012 của Bộ trưởng Bộ Khoa học và Công nghệ quy định việc kiểm tra nhà nước về chất lượng hàng hóa lưu thông trên thị trường.</w:t>
                        </w:r>
                      </w:p>
                      <w:p w:rsidR="00337750" w:rsidRPr="00AD2200" w:rsidRDefault="00337750" w:rsidP="000251CA">
                        <w:pPr>
                          <w:ind w:firstLine="0"/>
                          <w:jc w:val="left"/>
                          <w:rPr>
                            <w:rFonts w:eastAsia="Times New Roman"/>
                            <w:sz w:val="24"/>
                            <w:szCs w:val="24"/>
                          </w:rPr>
                        </w:pPr>
                        <w:r w:rsidRPr="00AD2200">
                          <w:rPr>
                            <w:rFonts w:eastAsia="Times New Roman"/>
                            <w:sz w:val="24"/>
                            <w:szCs w:val="24"/>
                          </w:rPr>
                          <w:t>2. Kiểm tra nhà nước về chất lượng thuốc bảo vệ thực vật lưu thông trên thị trường được thực hiện tại các tổ chức có đủ điều kiện do Bộ Nông nghiệp và Phát triển nông thôn hoặc Cục Bảo vệ thực vật chỉ định.</w:t>
                        </w:r>
                      </w:p>
                      <w:p w:rsidR="00337750" w:rsidRPr="00AD2200" w:rsidRDefault="00337750" w:rsidP="000251CA">
                        <w:pPr>
                          <w:ind w:firstLine="0"/>
                          <w:jc w:val="left"/>
                          <w:rPr>
                            <w:rFonts w:eastAsia="Times New Roman"/>
                            <w:sz w:val="24"/>
                            <w:szCs w:val="24"/>
                          </w:rPr>
                        </w:pPr>
                        <w:r w:rsidRPr="00AD2200">
                          <w:rPr>
                            <w:rFonts w:eastAsia="Times New Roman"/>
                            <w:sz w:val="24"/>
                            <w:szCs w:val="24"/>
                          </w:rPr>
                          <w:t>3. Việc chỉ định các tổ chức thử nghiệm được thực hiện theo quy định hiện hành của Bộ trưởng Bộ Nông nghiệp và Phát triển nông thôn về đánh giá, chỉ định và quản lý phòng thử nghiệm ngành nông nghiệp và phát triển nông thôn.</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Chương VII</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CHỨNG NHẬN HỢP QUY VÀ CÔNG BỐ HỢP QUYTHUỐC BẢO VỆTHỰC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49. Yêu cầu công bố hợp quy</w:t>
                        </w:r>
                      </w:p>
                      <w:p w:rsidR="00337750" w:rsidRPr="00AD2200" w:rsidRDefault="00337750" w:rsidP="000251CA">
                        <w:pPr>
                          <w:ind w:firstLine="0"/>
                          <w:jc w:val="left"/>
                          <w:rPr>
                            <w:rFonts w:eastAsia="Times New Roman"/>
                            <w:sz w:val="24"/>
                            <w:szCs w:val="24"/>
                          </w:rPr>
                        </w:pPr>
                        <w:r w:rsidRPr="00AD2200">
                          <w:rPr>
                            <w:rFonts w:eastAsia="Times New Roman"/>
                            <w:sz w:val="24"/>
                            <w:szCs w:val="24"/>
                          </w:rPr>
                          <w:t>Thuốc bảo vệ thực vật là hàng hóa thuộc Danh mục sản phẩm, hàng hóa nhóm 2 ban hành kèm theo Thông tư số 50/2010/ TT-BNNPTNT ngày 30 tháng 8 năm 2010 của Bộ trưởng Bộ Nông nghiệp và Phát triển nông thôn về sửa đổi, bổ sung danh mục sản phẩm, hàng hóa nhóm 2 ban hành kèm theo Thông tư số 50/2009/TT-BNNPTNT ngày 18/8/2009 của Bộ trưởng Bộ Nông nghiệp và Phát triển nông thôn, bắt buộc phải được công bố hợp quy trước khi đưa ra lưu thông trên thị trường.</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50. Trình tự, thủ tục, căn cứ chứng nhận hợp quy và công bố hợp quy</w:t>
                        </w:r>
                      </w:p>
                      <w:p w:rsidR="00337750" w:rsidRPr="00AD2200" w:rsidRDefault="00337750" w:rsidP="000251CA">
                        <w:pPr>
                          <w:ind w:firstLine="0"/>
                          <w:jc w:val="left"/>
                          <w:rPr>
                            <w:rFonts w:eastAsia="Times New Roman"/>
                            <w:sz w:val="24"/>
                            <w:szCs w:val="24"/>
                          </w:rPr>
                        </w:pPr>
                        <w:r w:rsidRPr="00AD2200">
                          <w:rPr>
                            <w:rFonts w:eastAsia="Times New Roman"/>
                            <w:sz w:val="24"/>
                            <w:szCs w:val="24"/>
                          </w:rPr>
                          <w:t>1. Chứng nhận hợp quy và công bố hợp quy thuốc bảo vệ thực vật thực hiện theo quy định tại Thông tư số 55/2012/TT-BNNPTNT ngày 31 tháng 10 năm 2012 của Bộ trưởng Bộ Nông nghiệp và Phát triển nông thôn hướng dẫn thủ tục chỉ định tổ chức chứng nhận hợp quy và công bố hợp quy thuốc phạm vi quản lý nhà nước của Bộ Nông nghiệp và Phát triển nông thôn.</w:t>
                        </w:r>
                      </w:p>
                      <w:p w:rsidR="00337750" w:rsidRPr="00AD2200" w:rsidRDefault="00337750" w:rsidP="000251CA">
                        <w:pPr>
                          <w:ind w:firstLine="0"/>
                          <w:jc w:val="left"/>
                          <w:rPr>
                            <w:rFonts w:eastAsia="Times New Roman"/>
                            <w:sz w:val="24"/>
                            <w:szCs w:val="24"/>
                          </w:rPr>
                        </w:pPr>
                        <w:r w:rsidRPr="00AD2200">
                          <w:rPr>
                            <w:rFonts w:eastAsia="Times New Roman"/>
                            <w:sz w:val="24"/>
                            <w:szCs w:val="24"/>
                          </w:rPr>
                          <w:t>2. Căn cứ để chứng nhận hợp quy, công bố hợp quy về thuốc bảo vệ thực vật là các chỉ tiêu kỹ thuật được quy định trong Quy chuẩn kỹ thuật quốc gia (QCVN), Tiêu chuẩn quốc gia (TCVN); Các tiêu chuẩn cơ sở (TC) của Cục Bảo vệ thực vật do Cục Bảo vệ thực vật công bố hàng năm.</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Chương VIII</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VẬN CHUYỂN, BẢO QUẢN THUỐC BẢO VỆ THỰC VẬT</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Mục 1</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VẬN CHUYỂN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51. Nguyên tắc chung về vận chuyển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1. Việc vận chuyển thuốc bảo vệ thực vật phải tuân theo các quy định của Nghị định số 104/2009/NĐ-CP ngày 09 tháng 11 năm 2009 của Chính phủ quy định danh mục hàng nguy hiểm và vận chuyển hàng nguy hiểm bằng phương tiện giao thông cơ giới đường bộ; Nghị </w:t>
                        </w:r>
                        <w:r w:rsidRPr="00AD2200">
                          <w:rPr>
                            <w:rFonts w:eastAsia="Times New Roman"/>
                            <w:sz w:val="24"/>
                            <w:szCs w:val="24"/>
                          </w:rPr>
                          <w:lastRenderedPageBreak/>
                          <w:t>định 14/2015/NĐ-CP ngày 13 tháng 2 năm 2015 của Chính phủ quy định chi tiết và hướng dẫn thi hành một số điều của Luật Đường sắt; các quy định về vận chuyển hàng nguy hiểm của pháp luật bằng đường thuỷ nội địa, hàng không, hàng hải; các quy định khác của pháp luật có liên quan và các điều ước quốc tế mà Việt Nam là thành viên.</w:t>
                        </w:r>
                      </w:p>
                      <w:p w:rsidR="00337750" w:rsidRPr="00AD2200" w:rsidRDefault="00337750" w:rsidP="000251CA">
                        <w:pPr>
                          <w:ind w:firstLine="0"/>
                          <w:jc w:val="left"/>
                          <w:rPr>
                            <w:rFonts w:eastAsia="Times New Roman"/>
                            <w:sz w:val="24"/>
                            <w:szCs w:val="24"/>
                          </w:rPr>
                        </w:pPr>
                        <w:r w:rsidRPr="00AD2200">
                          <w:rPr>
                            <w:rFonts w:eastAsia="Times New Roman"/>
                            <w:sz w:val="24"/>
                            <w:szCs w:val="24"/>
                          </w:rPr>
                          <w:t>2. Việc vận chuyển các thuốc bảo vệ thực vật (trừ các thuốc bảo vệ thực vật là chế phẩm vi sinh vật) phải được cấp phép theo quy định tại khoản 1 Điều 4 Nghị định số 104/2009/NĐ-CP ngày 09 tháng 11 năm 2009 của Chính phủ quy định danh mục hàng nguy hiểm và vận chuyển hàng nguy hiểm bằng phương tiện giao thông cơ giới đường bộ; khoản 1 Điều 22 Nghị định số 14/2015/NĐ-CP ngày 13 tháng 2 năm 2015 của Chính phủ quy định chi tiết và hướng dẫn thi hành một số điều của Luật Đường Sắt.</w:t>
                        </w:r>
                      </w:p>
                      <w:p w:rsidR="00337750" w:rsidRPr="00AD2200" w:rsidRDefault="00337750" w:rsidP="000251CA">
                        <w:pPr>
                          <w:ind w:firstLine="0"/>
                          <w:jc w:val="left"/>
                          <w:rPr>
                            <w:rFonts w:eastAsia="Times New Roman"/>
                            <w:sz w:val="24"/>
                            <w:szCs w:val="24"/>
                          </w:rPr>
                        </w:pPr>
                        <w:r w:rsidRPr="00AD2200">
                          <w:rPr>
                            <w:rFonts w:eastAsia="Times New Roman"/>
                            <w:sz w:val="24"/>
                            <w:szCs w:val="24"/>
                          </w:rPr>
                          <w:t>3. Việc vận chuyển thuốc bảo vệ thực vật phải theo đúng lịch trình ghi trong hợp đồng hoặc giấy tờ khác có liên quan về vận chuyển thuốc bảo vệ thực vật giữa chủ phương tiện và chủ sở hữu hàng hóa.</w:t>
                        </w:r>
                      </w:p>
                      <w:p w:rsidR="00337750" w:rsidRPr="00AD2200" w:rsidRDefault="00337750" w:rsidP="000251CA">
                        <w:pPr>
                          <w:ind w:firstLine="0"/>
                          <w:jc w:val="left"/>
                          <w:rPr>
                            <w:rFonts w:eastAsia="Times New Roman"/>
                            <w:sz w:val="24"/>
                            <w:szCs w:val="24"/>
                          </w:rPr>
                        </w:pPr>
                        <w:r w:rsidRPr="00AD2200">
                          <w:rPr>
                            <w:rFonts w:eastAsia="Times New Roman"/>
                            <w:sz w:val="24"/>
                            <w:szCs w:val="24"/>
                          </w:rPr>
                          <w:t>4. Việc vận chuyển thuốc bảo vệ thực vật phải đảm bảo an toàn cho người, vật nuôi, môi trường. Không được dừng xe nơi đông người, gần trường học, bệnh viện, chợ, nguồn nước sinh hoạt.</w:t>
                        </w:r>
                      </w:p>
                      <w:p w:rsidR="00337750" w:rsidRPr="00AD2200" w:rsidRDefault="00337750" w:rsidP="000251CA">
                        <w:pPr>
                          <w:ind w:firstLine="0"/>
                          <w:jc w:val="left"/>
                          <w:rPr>
                            <w:rFonts w:eastAsia="Times New Roman"/>
                            <w:sz w:val="24"/>
                            <w:szCs w:val="24"/>
                          </w:rPr>
                        </w:pPr>
                        <w:r w:rsidRPr="00AD2200">
                          <w:rPr>
                            <w:rFonts w:eastAsia="Times New Roman"/>
                            <w:sz w:val="24"/>
                            <w:szCs w:val="24"/>
                          </w:rPr>
                          <w:t>5. Các loại thuốc bảo vệ thực vật chỉ được vận chuyển khi đã được đóng gói, dán nhãn và được cơ quan có thẩm quyền cấp Giấy phép vận chuyển thuốc bảo vệ thực vật theo quy định tại Điều 54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6. Các thuốc bảo vệ thực vật có khả năng phản ứng với nhau không được chở chung trên cùng một phương tiện.</w:t>
                        </w:r>
                      </w:p>
                      <w:p w:rsidR="00337750" w:rsidRPr="00AD2200" w:rsidRDefault="00337750" w:rsidP="000251CA">
                        <w:pPr>
                          <w:ind w:firstLine="0"/>
                          <w:jc w:val="left"/>
                          <w:rPr>
                            <w:rFonts w:eastAsia="Times New Roman"/>
                            <w:sz w:val="24"/>
                            <w:szCs w:val="24"/>
                          </w:rPr>
                        </w:pPr>
                        <w:r w:rsidRPr="00AD2200">
                          <w:rPr>
                            <w:rFonts w:eastAsia="Times New Roman"/>
                            <w:sz w:val="24"/>
                            <w:szCs w:val="24"/>
                          </w:rPr>
                          <w:t>7. Không được vận chuyển thuốc bảo vệ thực vật trên cùng phương tiện chở khách, vật nuôi, lương thực, thực phẩm, các chất dễ gây cháy, nổ và các hàng hóa khác, trừ phân bón.</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52. Vận chuyển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Người vận chuyển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Người điều khiển phương tiện, người áp tải hàng phải hiểu rõ tính chất nguy hiểm của thuốc bảo vệ thực vật như: độc hại, dễ cháy, dễ nổ, ăn mòn và phải biết xử lý sơ bộ khi sự cố xảy ra trong quá trình vận chuyển thuốc bảo vệ thực vật và thực hiện theo các quy định của pháp luật về vận chuyển hàng nguy hiểm;</w:t>
                        </w:r>
                      </w:p>
                      <w:p w:rsidR="00337750" w:rsidRPr="00AD2200" w:rsidRDefault="00337750" w:rsidP="000251CA">
                        <w:pPr>
                          <w:ind w:firstLine="0"/>
                          <w:jc w:val="left"/>
                          <w:rPr>
                            <w:rFonts w:eastAsia="Times New Roman"/>
                            <w:sz w:val="24"/>
                            <w:szCs w:val="24"/>
                          </w:rPr>
                        </w:pPr>
                        <w:r w:rsidRPr="00AD2200">
                          <w:rPr>
                            <w:rFonts w:eastAsia="Times New Roman"/>
                            <w:sz w:val="24"/>
                            <w:szCs w:val="24"/>
                          </w:rPr>
                          <w:t>b) Người điều khiển phương tiện vận chuyển thuốc bảo vệ thực vật bằng phương tiện giao thông cơ giới đường bộ ngoài các chứng chỉ về điều khiển phương tiện tham gia giao thông theo quy định hiện hành của Nhà nước còn phải có Giấy chứng nhận huấn luyện về an toàn lao động trong vận chuyển, bảo quản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c) Người áp tải hàng hóa là thuốc bảo vệ thực vật phải được huấn luyện về an toàn lao động trong vận chuyển, bảo quản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2. Bao bì, thùng chứa hoặc container chứa thuốc bảo vệ thực vật trong quá trình vận chuyển</w:t>
                        </w:r>
                      </w:p>
                      <w:p w:rsidR="00337750" w:rsidRPr="00AD2200" w:rsidRDefault="00337750" w:rsidP="000251CA">
                        <w:pPr>
                          <w:ind w:firstLine="0"/>
                          <w:jc w:val="left"/>
                          <w:rPr>
                            <w:rFonts w:eastAsia="Times New Roman"/>
                            <w:sz w:val="24"/>
                            <w:szCs w:val="24"/>
                          </w:rPr>
                        </w:pPr>
                        <w:r w:rsidRPr="00AD2200">
                          <w:rPr>
                            <w:rFonts w:eastAsia="Times New Roman"/>
                            <w:sz w:val="24"/>
                            <w:szCs w:val="24"/>
                          </w:rPr>
                          <w:t>a) Phải được làm bằng các vật liệu dai, bền, ít thấm nước;</w:t>
                        </w:r>
                      </w:p>
                      <w:p w:rsidR="00337750" w:rsidRPr="00AD2200" w:rsidRDefault="00337750" w:rsidP="000251CA">
                        <w:pPr>
                          <w:ind w:firstLine="0"/>
                          <w:jc w:val="left"/>
                          <w:rPr>
                            <w:rFonts w:eastAsia="Times New Roman"/>
                            <w:sz w:val="24"/>
                            <w:szCs w:val="24"/>
                          </w:rPr>
                        </w:pPr>
                        <w:r w:rsidRPr="00AD2200">
                          <w:rPr>
                            <w:rFonts w:eastAsia="Times New Roman"/>
                            <w:sz w:val="24"/>
                            <w:szCs w:val="24"/>
                          </w:rPr>
                          <w:t>b) Phải dán hình đồ cảnh báo với hình đầu lâu, xương chéo màu đen trên nền trắng trong hình vuông đặt lệch và các hình đồ cảnh báo tương ứng với tính chất của thuốc bảo vệ thực vật được vận chuyển theo mẫu quy định tại Phụ lục XXXIII ban hành kèm theo Thông tư này. Kích thước của hình đồ cảnh báo dán trên mỗi thùng đựng thuốc bảo vệ thực vật là 100 x 100 mi-li-mét (mm) và dán trên container là 250 x 250 mi-li-mét (mm);</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c) Phải có báo hiệu nguy hiểm hình chữ nhật, màu vàng cam, ở giữa ghi mã số Liên hợp quốc (UN), kích thước báo hiệu nguy hiểm là 300 x 500 mi-li-mét (mm) theo mẫu quy định tại Phụ lục XXXII ban hành kèm theo Thông tư này, vị trí ở phía dưới hình đồ cảnh báo. Đối với bao bì và thùng chứa thuốc thì báo hiệu nguy hiểm có kích thước nhỏ hơn phù hợp với tỷ </w:t>
                        </w:r>
                        <w:r w:rsidRPr="00AD2200">
                          <w:rPr>
                            <w:rFonts w:eastAsia="Times New Roman"/>
                            <w:sz w:val="24"/>
                            <w:szCs w:val="24"/>
                          </w:rPr>
                          <w:lastRenderedPageBreak/>
                          <w:t>lệ với bao bì và thùng chứa nhưng phải đảm bảo nhìn rõ báo hiệu nguy hiểm.</w:t>
                        </w:r>
                      </w:p>
                      <w:p w:rsidR="00337750" w:rsidRPr="00AD2200" w:rsidRDefault="00337750" w:rsidP="000251CA">
                        <w:pPr>
                          <w:ind w:firstLine="0"/>
                          <w:jc w:val="left"/>
                          <w:rPr>
                            <w:rFonts w:eastAsia="Times New Roman"/>
                            <w:sz w:val="24"/>
                            <w:szCs w:val="24"/>
                          </w:rPr>
                        </w:pPr>
                        <w:r w:rsidRPr="00AD2200">
                          <w:rPr>
                            <w:rFonts w:eastAsia="Times New Roman"/>
                            <w:sz w:val="24"/>
                            <w:szCs w:val="24"/>
                          </w:rPr>
                          <w:t>3. Phương tiện vận chuyển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Các phương tiện vận tải thông thường được các cơ quan có thẩm quyền cho phép lưu hành để vận chuyển hàng hóa thì được chuyên chở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Phương tiện chuyên chở thuốc bảo vệ thực vật phải đảm bảo các điều kiện kỹ thuật sau:</w:t>
                        </w:r>
                      </w:p>
                      <w:p w:rsidR="00337750" w:rsidRPr="00AD2200" w:rsidRDefault="00337750" w:rsidP="000251CA">
                        <w:pPr>
                          <w:ind w:firstLine="0"/>
                          <w:jc w:val="left"/>
                          <w:rPr>
                            <w:rFonts w:eastAsia="Times New Roman"/>
                            <w:sz w:val="24"/>
                            <w:szCs w:val="24"/>
                          </w:rPr>
                        </w:pPr>
                        <w:r w:rsidRPr="00AD2200">
                          <w:rPr>
                            <w:rFonts w:eastAsia="Times New Roman"/>
                            <w:sz w:val="24"/>
                            <w:szCs w:val="24"/>
                          </w:rPr>
                          <w:t>Có dụng cụ, trang thiết bị phòng cháy, chữa cháy phù hợp với thuốc bảo vệ thực vật khi vận chuyển;</w:t>
                        </w:r>
                      </w:p>
                      <w:p w:rsidR="00337750" w:rsidRPr="00AD2200" w:rsidRDefault="00337750" w:rsidP="000251CA">
                        <w:pPr>
                          <w:ind w:firstLine="0"/>
                          <w:jc w:val="left"/>
                          <w:rPr>
                            <w:rFonts w:eastAsia="Times New Roman"/>
                            <w:sz w:val="24"/>
                            <w:szCs w:val="24"/>
                          </w:rPr>
                        </w:pPr>
                        <w:r w:rsidRPr="00AD2200">
                          <w:rPr>
                            <w:rFonts w:eastAsia="Times New Roman"/>
                            <w:sz w:val="24"/>
                            <w:szCs w:val="24"/>
                          </w:rPr>
                          <w:t>Có mui, bạt che phủ kín, chắc chắn toàn bộ khoang chở hàng đảm bảo không thấm nước trong quá trình vận chuyển;</w:t>
                        </w:r>
                      </w:p>
                      <w:p w:rsidR="00337750" w:rsidRPr="00AD2200" w:rsidRDefault="00337750" w:rsidP="000251CA">
                        <w:pPr>
                          <w:ind w:firstLine="0"/>
                          <w:jc w:val="left"/>
                          <w:rPr>
                            <w:rFonts w:eastAsia="Times New Roman"/>
                            <w:sz w:val="24"/>
                            <w:szCs w:val="24"/>
                          </w:rPr>
                        </w:pPr>
                        <w:r w:rsidRPr="00AD2200">
                          <w:rPr>
                            <w:rFonts w:eastAsia="Times New Roman"/>
                            <w:sz w:val="24"/>
                            <w:szCs w:val="24"/>
                          </w:rPr>
                          <w:t>Không dùng xe rơ móc để chuyên chở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c) Phương tiện chuyên chở thuốc bảo vệ thực vật được xếp cuối cùng của mỗi chuyến phà, nếu bến phà không có phà chuyên dùng cho loại hàng nguy hiểm.</w:t>
                        </w:r>
                      </w:p>
                      <w:p w:rsidR="00337750" w:rsidRPr="00AD2200" w:rsidRDefault="00337750" w:rsidP="000251CA">
                        <w:pPr>
                          <w:ind w:firstLine="0"/>
                          <w:jc w:val="left"/>
                          <w:rPr>
                            <w:rFonts w:eastAsia="Times New Roman"/>
                            <w:sz w:val="24"/>
                            <w:szCs w:val="24"/>
                          </w:rPr>
                        </w:pPr>
                        <w:r w:rsidRPr="00AD2200">
                          <w:rPr>
                            <w:rFonts w:eastAsia="Times New Roman"/>
                            <w:sz w:val="24"/>
                            <w:szCs w:val="24"/>
                          </w:rPr>
                          <w:t>d) Phương tiện chuyên chở các thùng chứa thuốc bảo vệ thực vật phải được dán hình đồ cảnh báo của loại nhóm hàng đang vận chuyển. Kích thước của hình đồ cảnh báo dán trên phương tiện là 500 x 500 mi-li-mét (mm). Vị trí dán hình đồ cảnh báo ở hai bên và phía sau phương tiện.</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53. Xử lý sự cố</w:t>
                        </w:r>
                      </w:p>
                      <w:p w:rsidR="00337750" w:rsidRPr="00AD2200" w:rsidRDefault="00337750" w:rsidP="000251CA">
                        <w:pPr>
                          <w:ind w:firstLine="0"/>
                          <w:jc w:val="left"/>
                          <w:rPr>
                            <w:rFonts w:eastAsia="Times New Roman"/>
                            <w:sz w:val="24"/>
                            <w:szCs w:val="24"/>
                          </w:rPr>
                        </w:pPr>
                        <w:r w:rsidRPr="00AD2200">
                          <w:rPr>
                            <w:rFonts w:eastAsia="Times New Roman"/>
                            <w:sz w:val="24"/>
                            <w:szCs w:val="24"/>
                          </w:rPr>
                          <w:t>Trường hợp xảy ra sự cố gây rò rỉ, phát tán thuốc bảo vệ thực vật trong quá trình vận chuyển, người điều khiển phương tiện, chủ hàng, chủ phương tiện có trách nhiệm áp dụng các biện pháp cần thiết để hạn chế hậu quả, khắc phục sự cố, đồng thời báo cho Ủy ban nhân dân cấp xã nơi xảy ra sự cố để tiếp tục theo dõi và có các biện pháp cảnh báo, phòng ngừa hậu quả. Người vi phạm phải chịu mọi chi phí khắc phục.</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54. Giấy phép vận chuyển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Chi cục Bảo vệ thực vật hoặc Chi cục Trồng trọt và Bảo vệ thực vật cấp Giấy phép vận chuyển thuốc bảo vệ thực vật cho các trường hợp sau:</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Tổ chức, cá nhân vận chuyển thuốc bảo vệ thực vật khối lượng từ 1000 ki-lô-gam (kg)/ chuyến trở lên bằng phương tiện giao thông cơ giới đường bộ;</w:t>
                        </w:r>
                      </w:p>
                      <w:p w:rsidR="00337750" w:rsidRPr="00AD2200" w:rsidRDefault="00337750" w:rsidP="000251CA">
                        <w:pPr>
                          <w:ind w:firstLine="0"/>
                          <w:jc w:val="left"/>
                          <w:rPr>
                            <w:rFonts w:eastAsia="Times New Roman"/>
                            <w:sz w:val="24"/>
                            <w:szCs w:val="24"/>
                          </w:rPr>
                        </w:pPr>
                        <w:r w:rsidRPr="00AD2200">
                          <w:rPr>
                            <w:rFonts w:eastAsia="Times New Roman"/>
                            <w:sz w:val="24"/>
                            <w:szCs w:val="24"/>
                          </w:rPr>
                          <w:t>b) Người thuê vận chuyển thuốc bảo vệ thực vật khối lượng từ 1000 ki-lô-gam (kg)/ chuyến trở lên bằng phương tiện giao thông đường sắt.</w:t>
                        </w:r>
                      </w:p>
                      <w:p w:rsidR="00337750" w:rsidRPr="00AD2200" w:rsidRDefault="00337750" w:rsidP="000251CA">
                        <w:pPr>
                          <w:ind w:firstLine="0"/>
                          <w:jc w:val="left"/>
                          <w:rPr>
                            <w:rFonts w:eastAsia="Times New Roman"/>
                            <w:sz w:val="24"/>
                            <w:szCs w:val="24"/>
                          </w:rPr>
                        </w:pPr>
                        <w:r w:rsidRPr="00AD2200">
                          <w:rPr>
                            <w:rFonts w:eastAsia="Times New Roman"/>
                            <w:sz w:val="24"/>
                            <w:szCs w:val="24"/>
                          </w:rPr>
                          <w:t>2. Giấy phép vận chuyển thuốc bảo vệ thực vật có giá trị lưu hành trên toàn quốc.</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Thời hạn của Giấy phép vận chuyển thuốc bảo vệ thực vật cấp theo từng chuyến (đối với vận chuyển bằng đường bộ), theo từng lô hàng (đối với vận chuyển bằng đường sắt) hoặc từng thời kỳ nhưng không quá 12 tháng, kể từ ngày cấp.</w:t>
                        </w:r>
                      </w:p>
                      <w:p w:rsidR="00337750" w:rsidRPr="00AD2200" w:rsidRDefault="00337750" w:rsidP="000251CA">
                        <w:pPr>
                          <w:ind w:firstLine="0"/>
                          <w:jc w:val="left"/>
                          <w:rPr>
                            <w:rFonts w:eastAsia="Times New Roman"/>
                            <w:sz w:val="24"/>
                            <w:szCs w:val="24"/>
                          </w:rPr>
                        </w:pPr>
                        <w:r w:rsidRPr="00AD2200">
                          <w:rPr>
                            <w:rFonts w:eastAsia="Times New Roman"/>
                            <w:sz w:val="24"/>
                            <w:szCs w:val="24"/>
                          </w:rPr>
                          <w:t>4. Mẫu Giấy phép vận chuyển thuốc bảo vệ thực quy định tại Phụ lục XXX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55. Hồ sơ, trình tự, thủ tục cấp Giấy phép vận chuyển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Nộp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Tổ chức, cá nhân đề nghị cấp Giấy phép vận chuyển thuốc bảo vệ thực vật nộp trực tiếp hoặc gửi qua đường bưu điện hoặc nộp trực tuyến 01 bộ hồ sơ cho cơ quan có thẩm quyền theo quy định tại khoản 1 Điều 54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2.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a) Đơn đề nghị cấp Giấy phép vận chuyển thuốc bảo vệ thực vật theo mẫu quy định tại Phụ lục XXIX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lastRenderedPageBreak/>
                          <w:t>b) Bản sao chụp Giấy chứng nhận huấn luyện về an toàn lao động trong vận chuyển, bảo quản thuốc bảo vệ thực vật của người điều khiển phương tiện hoặc người áp tải hàng, khi nộp mang theo bản chính để đối chiếu (đối với vận chuyển bằng đường bộ);</w:t>
                        </w:r>
                      </w:p>
                      <w:p w:rsidR="00337750" w:rsidRPr="00AD2200" w:rsidRDefault="00337750" w:rsidP="000251CA">
                        <w:pPr>
                          <w:ind w:firstLine="0"/>
                          <w:jc w:val="left"/>
                          <w:rPr>
                            <w:rFonts w:eastAsia="Times New Roman"/>
                            <w:sz w:val="24"/>
                            <w:szCs w:val="24"/>
                          </w:rPr>
                        </w:pPr>
                        <w:r w:rsidRPr="00AD2200">
                          <w:rPr>
                            <w:rFonts w:eastAsia="Times New Roman"/>
                            <w:sz w:val="24"/>
                            <w:szCs w:val="24"/>
                          </w:rPr>
                          <w:t>c) Một trong bản sao chụp các giấy tờ sau: Hợp đồng cung ứng; Hợp đồng vận chuyển thuốc bảo vệ thực vật; Hóa đơn tài chính về xuất, nhập hàng hóa thuốc bảo vệ thực vật; Bản kê khai vận chuyển hàng hóa của công ty (có xác nhận và dấu của công ty);</w:t>
                        </w:r>
                      </w:p>
                      <w:p w:rsidR="00337750" w:rsidRPr="00AD2200" w:rsidRDefault="00337750" w:rsidP="000251CA">
                        <w:pPr>
                          <w:ind w:firstLine="0"/>
                          <w:jc w:val="left"/>
                          <w:rPr>
                            <w:rFonts w:eastAsia="Times New Roman"/>
                            <w:sz w:val="24"/>
                            <w:szCs w:val="24"/>
                          </w:rPr>
                        </w:pPr>
                        <w:r w:rsidRPr="00AD2200">
                          <w:rPr>
                            <w:rFonts w:eastAsia="Times New Roman"/>
                            <w:sz w:val="24"/>
                            <w:szCs w:val="24"/>
                          </w:rPr>
                          <w:t>d) Lịch trình vận chuyển hàng hóa, địa chỉ và điện thoại của chủ hàng (có xác nhận và dấu của công ty).</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Thẩm định hồ sơ và cấp Giấy phép vận chuyển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Trong thời hạn 03 ngày làm việc từ khi nhận hồ sơ đầy đủ theo quy định tại khoản 2 Điều này, cơ quan có thẩm quyền thẩm định hồ sơ. Trường hợp hồ sơ hợp lệ, cơ quan có thẩm quyền thẩm cấp Giấy phép vận chuyển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Trường hợp hồ sơ chưa hợp lệ, trong vòng 01 ngày làm việc từ khi nhận hồ sơ đầy đủ, cơ quan có thẩm quyền thông báo cho tổ chức, cá nhân những nội dung cần bổ sung, hoàn chỉnh hồ sơ theo đúng quy định.</w:t>
                        </w:r>
                      </w:p>
                      <w:p w:rsidR="00337750" w:rsidRPr="00AD2200" w:rsidRDefault="00337750" w:rsidP="000251CA">
                        <w:pPr>
                          <w:ind w:firstLine="0"/>
                          <w:jc w:val="left"/>
                          <w:rPr>
                            <w:rFonts w:eastAsia="Times New Roman"/>
                            <w:sz w:val="24"/>
                            <w:szCs w:val="24"/>
                          </w:rPr>
                        </w:pPr>
                        <w:r w:rsidRPr="00AD2200">
                          <w:rPr>
                            <w:rFonts w:eastAsia="Times New Roman"/>
                            <w:sz w:val="24"/>
                            <w:szCs w:val="24"/>
                          </w:rPr>
                          <w:t>Trường hợp không cấp Giấy phép vận chuyển thuốc bảo vệ thực vật, trong vòng 01 ngày làm việc, cơ quan có thẩm quyền thông báo cho tổ chức, cá nhân bằng văn bản và nêu rõ lý do.</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Mục 2</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BẢO QUẢN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56. Quy định chung về kho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Kho thuốc bảo vệ thực vật phải đảm bảo các yêu cầu của TCVN 5507:2002 Hóa chất nguy hiểm – quy phạm an toàn trong sản xuất, kinh doanh, sử dụng, bảo quản và vận chuyển.</w:t>
                        </w:r>
                      </w:p>
                      <w:p w:rsidR="00337750" w:rsidRPr="00AD2200" w:rsidRDefault="00337750" w:rsidP="000251CA">
                        <w:pPr>
                          <w:ind w:firstLine="0"/>
                          <w:jc w:val="left"/>
                          <w:rPr>
                            <w:rFonts w:eastAsia="Times New Roman"/>
                            <w:sz w:val="24"/>
                            <w:szCs w:val="24"/>
                          </w:rPr>
                        </w:pPr>
                        <w:r w:rsidRPr="00AD2200">
                          <w:rPr>
                            <w:rFonts w:eastAsia="Times New Roman"/>
                            <w:sz w:val="24"/>
                            <w:szCs w:val="24"/>
                          </w:rPr>
                          <w:t>2. Đủ khả năng để chứa toàn bộ lượng thuốc bảo vệ thực vật của cơ sở bất cứ thời điểm nào;</w:t>
                        </w:r>
                      </w:p>
                      <w:p w:rsidR="00337750" w:rsidRPr="00AD2200" w:rsidRDefault="00337750" w:rsidP="000251CA">
                        <w:pPr>
                          <w:ind w:firstLine="0"/>
                          <w:jc w:val="left"/>
                          <w:rPr>
                            <w:rFonts w:eastAsia="Times New Roman"/>
                            <w:sz w:val="24"/>
                            <w:szCs w:val="24"/>
                          </w:rPr>
                        </w:pPr>
                        <w:r w:rsidRPr="00AD2200">
                          <w:rPr>
                            <w:rFonts w:eastAsia="Times New Roman"/>
                            <w:sz w:val="24"/>
                            <w:szCs w:val="24"/>
                          </w:rPr>
                          <w:t>3. Kho chuyên dùng bảo quản thuốc bảo vệ thực vật sinh học không bắt buộc phải tuân thủ quy định tại Mục này nhưng phải bảo đảm không gây ô nhiễm môi trường.</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57. Quy định chi tiết về kho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Kho chứa thuốc bảo vệ thực vật của cơ sở sản xuất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Thủ kho</w:t>
                        </w:r>
                      </w:p>
                      <w:p w:rsidR="00337750" w:rsidRPr="00AD2200" w:rsidRDefault="00337750" w:rsidP="000251CA">
                        <w:pPr>
                          <w:ind w:firstLine="0"/>
                          <w:jc w:val="left"/>
                          <w:rPr>
                            <w:rFonts w:eastAsia="Times New Roman"/>
                            <w:sz w:val="24"/>
                            <w:szCs w:val="24"/>
                          </w:rPr>
                        </w:pPr>
                        <w:r w:rsidRPr="00AD2200">
                          <w:rPr>
                            <w:rFonts w:eastAsia="Times New Roman"/>
                            <w:sz w:val="24"/>
                            <w:szCs w:val="24"/>
                          </w:rPr>
                          <w:t>Thủ kho phải được huấn luyện về an toàn lao động trong bảo quản thuốc bảo vệ thực vật, tập huấn về thuốc bảo vệ thực vật, kỹ thuật an toàn hóa chất theo quy định tại Mục 3 của Chương này và phải có chứng nhận hoặc chứng chỉ an toàn vệ sinh lao động, phòng cháy chữa cháy.</w:t>
                        </w:r>
                      </w:p>
                      <w:p w:rsidR="00337750" w:rsidRPr="00AD2200" w:rsidRDefault="00337750" w:rsidP="000251CA">
                        <w:pPr>
                          <w:ind w:firstLine="0"/>
                          <w:jc w:val="left"/>
                          <w:rPr>
                            <w:rFonts w:eastAsia="Times New Roman"/>
                            <w:sz w:val="24"/>
                            <w:szCs w:val="24"/>
                          </w:rPr>
                        </w:pPr>
                        <w:r w:rsidRPr="00AD2200">
                          <w:rPr>
                            <w:rFonts w:eastAsia="Times New Roman"/>
                            <w:sz w:val="24"/>
                            <w:szCs w:val="24"/>
                          </w:rPr>
                          <w:t>b) Địa điểm</w:t>
                        </w:r>
                      </w:p>
                      <w:p w:rsidR="00337750" w:rsidRPr="00AD2200" w:rsidRDefault="00337750" w:rsidP="000251CA">
                        <w:pPr>
                          <w:ind w:firstLine="0"/>
                          <w:jc w:val="left"/>
                          <w:rPr>
                            <w:rFonts w:eastAsia="Times New Roman"/>
                            <w:sz w:val="24"/>
                            <w:szCs w:val="24"/>
                          </w:rPr>
                        </w:pPr>
                        <w:r w:rsidRPr="00AD2200">
                          <w:rPr>
                            <w:rFonts w:eastAsia="Times New Roman"/>
                            <w:sz w:val="24"/>
                            <w:szCs w:val="24"/>
                          </w:rPr>
                          <w:t>Kho nằm trong khu công nghiệp phải tuân thủ các quy định của khu công nghiệp.</w:t>
                        </w:r>
                      </w:p>
                      <w:p w:rsidR="00337750" w:rsidRPr="00AD2200" w:rsidRDefault="00337750" w:rsidP="000251CA">
                        <w:pPr>
                          <w:ind w:firstLine="0"/>
                          <w:jc w:val="left"/>
                          <w:rPr>
                            <w:rFonts w:eastAsia="Times New Roman"/>
                            <w:sz w:val="24"/>
                            <w:szCs w:val="24"/>
                          </w:rPr>
                        </w:pPr>
                        <w:r w:rsidRPr="00AD2200">
                          <w:rPr>
                            <w:rFonts w:eastAsia="Times New Roman"/>
                            <w:sz w:val="24"/>
                            <w:szCs w:val="24"/>
                          </w:rPr>
                          <w:t>Kho nằm ngoài khu công nghiệp phải được bố trí tại địa điểm phù hợp với các điều kiện về quy hoạch của địa phương và phải có sự chấp thuận bằng văn bản của Uỷ ban nhân dân cấp xã trở lên;</w:t>
                        </w:r>
                      </w:p>
                      <w:p w:rsidR="00337750" w:rsidRPr="00AD2200" w:rsidRDefault="00337750" w:rsidP="000251CA">
                        <w:pPr>
                          <w:ind w:firstLine="0"/>
                          <w:jc w:val="left"/>
                          <w:rPr>
                            <w:rFonts w:eastAsia="Times New Roman"/>
                            <w:sz w:val="24"/>
                            <w:szCs w:val="24"/>
                          </w:rPr>
                        </w:pPr>
                        <w:r w:rsidRPr="00AD2200">
                          <w:rPr>
                            <w:rFonts w:eastAsia="Times New Roman"/>
                            <w:sz w:val="24"/>
                            <w:szCs w:val="24"/>
                          </w:rPr>
                          <w:t>Kho phải cách xa trường học, bệnh viện, chợ, nguồn nước tối thiểu 200 mét (m); phải bố trí ở địa điểm đảm bảo các yêu cầu về cung cấp điện, cung cấp nước, thoát nước, xử lý ô nhiễm môi trường và giao thông; phải có tường bao ngăn cách với bên ngoài.</w:t>
                        </w:r>
                      </w:p>
                      <w:p w:rsidR="00337750" w:rsidRPr="00AD2200" w:rsidRDefault="00337750" w:rsidP="000251CA">
                        <w:pPr>
                          <w:ind w:firstLine="0"/>
                          <w:jc w:val="left"/>
                          <w:rPr>
                            <w:rFonts w:eastAsia="Times New Roman"/>
                            <w:sz w:val="24"/>
                            <w:szCs w:val="24"/>
                          </w:rPr>
                        </w:pPr>
                        <w:r w:rsidRPr="00AD2200">
                          <w:rPr>
                            <w:rFonts w:eastAsia="Times New Roman"/>
                            <w:sz w:val="24"/>
                            <w:szCs w:val="24"/>
                          </w:rPr>
                          <w:t>c) Quy cách kho</w:t>
                        </w:r>
                      </w:p>
                      <w:p w:rsidR="00337750" w:rsidRPr="00AD2200" w:rsidRDefault="00337750" w:rsidP="000251CA">
                        <w:pPr>
                          <w:ind w:firstLine="0"/>
                          <w:jc w:val="left"/>
                          <w:rPr>
                            <w:rFonts w:eastAsia="Times New Roman"/>
                            <w:sz w:val="24"/>
                            <w:szCs w:val="24"/>
                          </w:rPr>
                        </w:pPr>
                        <w:r w:rsidRPr="00AD2200">
                          <w:rPr>
                            <w:rFonts w:eastAsia="Times New Roman"/>
                            <w:sz w:val="24"/>
                            <w:szCs w:val="24"/>
                          </w:rPr>
                          <w:lastRenderedPageBreak/>
                          <w:t>Kho phải được bố trí, sắp xếp gọn gàng, hợp lý, phân loại theo nguy cơ, cháy, nổ và bảo đảm tách riêng các thuốc bảo vệ thực vật có khả năng gây ra phản ứng hóa học với nhau.</w:t>
                        </w:r>
                      </w:p>
                      <w:p w:rsidR="00337750" w:rsidRPr="00AD2200" w:rsidRDefault="00337750" w:rsidP="000251CA">
                        <w:pPr>
                          <w:ind w:firstLine="0"/>
                          <w:jc w:val="left"/>
                          <w:rPr>
                            <w:rFonts w:eastAsia="Times New Roman"/>
                            <w:sz w:val="24"/>
                            <w:szCs w:val="24"/>
                          </w:rPr>
                        </w:pPr>
                        <w:r w:rsidRPr="00AD2200">
                          <w:rPr>
                            <w:rFonts w:eastAsia="Times New Roman"/>
                            <w:sz w:val="24"/>
                            <w:szCs w:val="24"/>
                          </w:rPr>
                          <w:t>Thuốc bảo vệ thực vật được kê trên kệ kê hàng cao ít nhất 10 cen-ti-mét (cm), cách tường ít nhất 20 cen-ti-mét (cm). Lối đi chính rộng tối thiểu 1,5 mét (m), thuận tiện cho các hoạt động phòng cháy, chữa cháy, kiểm tra, giám sát.</w:t>
                        </w:r>
                      </w:p>
                      <w:p w:rsidR="00337750" w:rsidRPr="00AD2200" w:rsidRDefault="00337750" w:rsidP="000251CA">
                        <w:pPr>
                          <w:ind w:firstLine="0"/>
                          <w:jc w:val="left"/>
                          <w:rPr>
                            <w:rFonts w:eastAsia="Times New Roman"/>
                            <w:sz w:val="24"/>
                            <w:szCs w:val="24"/>
                          </w:rPr>
                        </w:pPr>
                        <w:r w:rsidRPr="00AD2200">
                          <w:rPr>
                            <w:rFonts w:eastAsia="Times New Roman"/>
                            <w:sz w:val="24"/>
                            <w:szCs w:val="24"/>
                          </w:rPr>
                          <w:t>Vật liệu xây dựng kho là vật liệu không bắt lửa, khó cháy; khung nhà được xây bằng gạch, làm bằng bê tông hoặc thép. Sàn được làm bằng vật liệu không thấm chất lỏng, bằng phẳng không trơn trượt, không có khe nứt và phải có gờ chống tràn ở các cửa. Cửa phải có khoá bảo vệ chắc chắn.</w:t>
                        </w:r>
                      </w:p>
                      <w:p w:rsidR="00337750" w:rsidRPr="00AD2200" w:rsidRDefault="00337750" w:rsidP="000251CA">
                        <w:pPr>
                          <w:ind w:firstLine="0"/>
                          <w:jc w:val="left"/>
                          <w:rPr>
                            <w:rFonts w:eastAsia="Times New Roman"/>
                            <w:sz w:val="24"/>
                            <w:szCs w:val="24"/>
                          </w:rPr>
                        </w:pPr>
                        <w:r w:rsidRPr="00AD2200">
                          <w:rPr>
                            <w:rFonts w:eastAsia="Times New Roman"/>
                            <w:sz w:val="24"/>
                            <w:szCs w:val="24"/>
                          </w:rPr>
                          <w:t>Kho phải có lối thoát hiểm, được chỉ dẫn rõ ràng (bằng bảng hiệu, sơ đồ) và dễ mở khi xảy ra sự cố.</w:t>
                        </w:r>
                      </w:p>
                      <w:p w:rsidR="00337750" w:rsidRPr="00AD2200" w:rsidRDefault="00337750" w:rsidP="000251CA">
                        <w:pPr>
                          <w:ind w:firstLine="0"/>
                          <w:jc w:val="left"/>
                          <w:rPr>
                            <w:rFonts w:eastAsia="Times New Roman"/>
                            <w:sz w:val="24"/>
                            <w:szCs w:val="24"/>
                          </w:rPr>
                        </w:pPr>
                        <w:r w:rsidRPr="00AD2200">
                          <w:rPr>
                            <w:rFonts w:eastAsia="Times New Roman"/>
                            <w:sz w:val="24"/>
                            <w:szCs w:val="24"/>
                          </w:rPr>
                          <w:t>Kho phải có hệ thống xử lý chất thải; phải tuân thủ các quy định tại Nghị định số 59/2007/NĐ-CP ngày 09 tháng 04 năm 2007 của Chính phủ về quản lý chất thải rắn; phải có hệ thống thông gió; có dụng cụ thu gom và vận chuyển chất thải rắn ra khỏi khu vực kho.</w:t>
                        </w:r>
                      </w:p>
                      <w:p w:rsidR="00337750" w:rsidRPr="00AD2200" w:rsidRDefault="00337750" w:rsidP="000251CA">
                        <w:pPr>
                          <w:ind w:firstLine="0"/>
                          <w:jc w:val="left"/>
                          <w:rPr>
                            <w:rFonts w:eastAsia="Times New Roman"/>
                            <w:sz w:val="24"/>
                            <w:szCs w:val="24"/>
                          </w:rPr>
                        </w:pPr>
                        <w:r w:rsidRPr="00AD2200">
                          <w:rPr>
                            <w:rFonts w:eastAsia="Times New Roman"/>
                            <w:sz w:val="24"/>
                            <w:szCs w:val="24"/>
                          </w:rPr>
                          <w:t>Kho phải có bảng nội quy về an toàn hóa chất, hệ thống hình đồ cảnh báo phù hợp với mức độ nguy hiểm của thuốc bảo vệ thực vật. Trường hợp hóa chất có nhiều đặc tính nguy hiểm khác nhau thì hình đồ cảnh báo phải thể hiện đầy đủ các đặc tính nguy hiểm đó.</w:t>
                        </w:r>
                      </w:p>
                      <w:p w:rsidR="00337750" w:rsidRPr="00AD2200" w:rsidRDefault="00337750" w:rsidP="000251CA">
                        <w:pPr>
                          <w:ind w:firstLine="0"/>
                          <w:jc w:val="left"/>
                          <w:rPr>
                            <w:rFonts w:eastAsia="Times New Roman"/>
                            <w:sz w:val="24"/>
                            <w:szCs w:val="24"/>
                          </w:rPr>
                        </w:pPr>
                        <w:r w:rsidRPr="00AD2200">
                          <w:rPr>
                            <w:rFonts w:eastAsia="Times New Roman"/>
                            <w:sz w:val="24"/>
                            <w:szCs w:val="24"/>
                          </w:rPr>
                          <w:t>Kho phải có nội quy an toàn lao động, có trang bị và sử dụng trang thiết bị bảo đảm an toàn lao động (găng tay, khẩu trang, kính bảo hộ mắt, quần áo bảo hộ) khi tiếp xúc với thuốc bảo vệ thực vật, có tủ thuốc và dụng cụ sơ cứu.</w:t>
                        </w:r>
                      </w:p>
                      <w:p w:rsidR="00337750" w:rsidRPr="00AD2200" w:rsidRDefault="00337750" w:rsidP="000251CA">
                        <w:pPr>
                          <w:ind w:firstLine="0"/>
                          <w:jc w:val="left"/>
                          <w:rPr>
                            <w:rFonts w:eastAsia="Times New Roman"/>
                            <w:sz w:val="24"/>
                            <w:szCs w:val="24"/>
                          </w:rPr>
                        </w:pPr>
                        <w:r w:rsidRPr="00AD2200">
                          <w:rPr>
                            <w:rFonts w:eastAsia="Times New Roman"/>
                            <w:sz w:val="24"/>
                            <w:szCs w:val="24"/>
                          </w:rPr>
                          <w:t>Phải có khu vực riêng biệt để thay đồ, tắm rửa cho người lao động sau khi làm việc trong kho.</w:t>
                        </w:r>
                      </w:p>
                      <w:p w:rsidR="00337750" w:rsidRPr="00AD2200" w:rsidRDefault="00337750" w:rsidP="000251CA">
                        <w:pPr>
                          <w:ind w:firstLine="0"/>
                          <w:jc w:val="left"/>
                          <w:rPr>
                            <w:rFonts w:eastAsia="Times New Roman"/>
                            <w:sz w:val="24"/>
                            <w:szCs w:val="24"/>
                          </w:rPr>
                        </w:pPr>
                        <w:r w:rsidRPr="00AD2200">
                          <w:rPr>
                            <w:rFonts w:eastAsia="Times New Roman"/>
                            <w:sz w:val="24"/>
                            <w:szCs w:val="24"/>
                          </w:rPr>
                          <w:t>Kho thuốc bảo vệ thực vật phải đáp ứng đầy đủ các yêu cầu về phòng, chống cháy nổ theo Luật Phòng cháy và chữa cháy.</w:t>
                        </w:r>
                      </w:p>
                      <w:p w:rsidR="00337750" w:rsidRPr="00AD2200" w:rsidRDefault="00337750" w:rsidP="000251CA">
                        <w:pPr>
                          <w:ind w:firstLine="0"/>
                          <w:jc w:val="left"/>
                          <w:rPr>
                            <w:rFonts w:eastAsia="Times New Roman"/>
                            <w:sz w:val="24"/>
                            <w:szCs w:val="24"/>
                          </w:rPr>
                        </w:pPr>
                        <w:r w:rsidRPr="00AD2200">
                          <w:rPr>
                            <w:rFonts w:eastAsia="Times New Roman"/>
                            <w:sz w:val="24"/>
                            <w:szCs w:val="24"/>
                          </w:rPr>
                          <w:t>Bên ngoài kho phải có biển “Cấm lửa”, “Cấm hút thuốc”, chữ to, màu đỏ; nội quy phòng cháy chữa cháy, tiêu lệnh chữa cháy phải để ở nơi dễ nhìn thấy.</w:t>
                        </w:r>
                      </w:p>
                      <w:p w:rsidR="00337750" w:rsidRPr="00AD2200" w:rsidRDefault="00337750" w:rsidP="000251CA">
                        <w:pPr>
                          <w:ind w:firstLine="0"/>
                          <w:jc w:val="left"/>
                          <w:rPr>
                            <w:rFonts w:eastAsia="Times New Roman"/>
                            <w:sz w:val="24"/>
                            <w:szCs w:val="24"/>
                          </w:rPr>
                        </w:pPr>
                        <w:r w:rsidRPr="00AD2200">
                          <w:rPr>
                            <w:rFonts w:eastAsia="Times New Roman"/>
                            <w:sz w:val="24"/>
                            <w:szCs w:val="24"/>
                          </w:rPr>
                          <w:t>Trang bị đầy đủ các thiết bị, dụng cụ ứng cứu sự cố tại cơ sở, hệ thống báo cháy, dập cháy được lắp đặt tại vị trí thích hợp và kiểm tra thường xuyên để bảo đảm luôn ở tình trạng sẵn sàng sử dụng tốt.</w:t>
                        </w:r>
                      </w:p>
                      <w:p w:rsidR="00337750" w:rsidRPr="00AD2200" w:rsidRDefault="00337750" w:rsidP="000251CA">
                        <w:pPr>
                          <w:ind w:firstLine="0"/>
                          <w:jc w:val="left"/>
                          <w:rPr>
                            <w:rFonts w:eastAsia="Times New Roman"/>
                            <w:sz w:val="24"/>
                            <w:szCs w:val="24"/>
                          </w:rPr>
                        </w:pPr>
                        <w:r w:rsidRPr="00AD2200">
                          <w:rPr>
                            <w:rFonts w:eastAsia="Times New Roman"/>
                            <w:sz w:val="24"/>
                            <w:szCs w:val="24"/>
                          </w:rPr>
                          <w:t>Việc vận hành tại kho chứa phải đảm bảo tính an toàn, phòng tránh các nguy cơ có thể xảy ra như cháy, rò rỉ, chảy tràn. Thủ kho phải tuân thủ các chỉ dẫn trong phiếu an toàn hóa chất của tất cả các thuốc bảo vệ thực vật được lưu trữ, các hướng dẫn về công tác an toàn, công tác vệ sinh, các hướng dẫn khi có sự cố.</w:t>
                        </w:r>
                      </w:p>
                      <w:p w:rsidR="00337750" w:rsidRPr="00AD2200" w:rsidRDefault="00337750" w:rsidP="000251CA">
                        <w:pPr>
                          <w:ind w:firstLine="0"/>
                          <w:jc w:val="left"/>
                          <w:rPr>
                            <w:rFonts w:eastAsia="Times New Roman"/>
                            <w:sz w:val="24"/>
                            <w:szCs w:val="24"/>
                          </w:rPr>
                        </w:pPr>
                        <w:r w:rsidRPr="00AD2200">
                          <w:rPr>
                            <w:rFonts w:eastAsia="Times New Roman"/>
                            <w:sz w:val="24"/>
                            <w:szCs w:val="24"/>
                          </w:rPr>
                          <w:t>2. Kho thuốc bảo vệ thực vật của cơ sở buôn bán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Cách xa nguồn nước (sông, hồ, kênh, rạch) ít nhất khoảng 20 mét (m) và phải được gia cố bờ kè chắc chắn, chống chảy tràn. Phải khô ráo, thoáng gió, không thấm, dột hoặc ngập úng, đảm bảo phòng chống cháy nổ;</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Tường và mái của nơi chứa phải xây dựng bằng vật liệu không bén lửa. Tường và nền phải bằng phẳng, chống thấm, dễ lau chùi, không bị ngập;</w:t>
                        </w:r>
                      </w:p>
                      <w:p w:rsidR="00337750" w:rsidRPr="00AD2200" w:rsidRDefault="00337750" w:rsidP="000251CA">
                        <w:pPr>
                          <w:ind w:firstLine="0"/>
                          <w:jc w:val="left"/>
                          <w:rPr>
                            <w:rFonts w:eastAsia="Times New Roman"/>
                            <w:sz w:val="24"/>
                            <w:szCs w:val="24"/>
                          </w:rPr>
                        </w:pPr>
                        <w:r w:rsidRPr="00AD2200">
                          <w:rPr>
                            <w:rFonts w:eastAsia="Times New Roman"/>
                            <w:sz w:val="24"/>
                            <w:szCs w:val="24"/>
                          </w:rPr>
                          <w:t>c) Phải được đảm bảo đủ độ sáng để nhận diện hàng hóa. Thiết bị chiếu sáng đảm bảo an toàn về phòng chống cháy nổ;</w:t>
                        </w:r>
                      </w:p>
                      <w:p w:rsidR="00337750" w:rsidRPr="00AD2200" w:rsidRDefault="00337750" w:rsidP="000251CA">
                        <w:pPr>
                          <w:ind w:firstLine="0"/>
                          <w:jc w:val="left"/>
                          <w:rPr>
                            <w:rFonts w:eastAsia="Times New Roman"/>
                            <w:sz w:val="24"/>
                            <w:szCs w:val="24"/>
                          </w:rPr>
                        </w:pPr>
                        <w:r w:rsidRPr="00AD2200">
                          <w:rPr>
                            <w:rFonts w:eastAsia="Times New Roman"/>
                            <w:sz w:val="24"/>
                            <w:szCs w:val="24"/>
                          </w:rPr>
                          <w:t>d) Hàng hóa được kê trên kệ kê hàng cao ít nhất 10 cen-ti-mét (cm), cách tường ít nhất 20 cen-ti-mét (cm); phải được bảo quản trong bao gói kín, hạn chế phát tán mùi ra xung quanh;</w:t>
                        </w:r>
                      </w:p>
                      <w:p w:rsidR="00337750" w:rsidRPr="00AD2200" w:rsidRDefault="00337750" w:rsidP="000251CA">
                        <w:pPr>
                          <w:ind w:firstLine="0"/>
                          <w:jc w:val="left"/>
                          <w:rPr>
                            <w:rFonts w:eastAsia="Times New Roman"/>
                            <w:sz w:val="24"/>
                            <w:szCs w:val="24"/>
                          </w:rPr>
                        </w:pPr>
                        <w:r w:rsidRPr="00AD2200">
                          <w:rPr>
                            <w:rFonts w:eastAsia="Times New Roman"/>
                            <w:sz w:val="24"/>
                            <w:szCs w:val="24"/>
                          </w:rPr>
                          <w:t>đ) Việc sắp xếp hàng hóa phải đảm bảo không gây đổ vỡ, rò rỉ, có lối vào đủ rộng tối thiểu cho một người đi lại và riêng biệt từng loại;</w:t>
                        </w:r>
                      </w:p>
                      <w:p w:rsidR="00337750" w:rsidRPr="00AD2200" w:rsidRDefault="00337750" w:rsidP="000251CA">
                        <w:pPr>
                          <w:ind w:firstLine="0"/>
                          <w:jc w:val="left"/>
                          <w:rPr>
                            <w:rFonts w:eastAsia="Times New Roman"/>
                            <w:sz w:val="24"/>
                            <w:szCs w:val="24"/>
                          </w:rPr>
                        </w:pPr>
                        <w:r w:rsidRPr="00AD2200">
                          <w:rPr>
                            <w:rFonts w:eastAsia="Times New Roman"/>
                            <w:sz w:val="24"/>
                            <w:szCs w:val="24"/>
                          </w:rPr>
                          <w:lastRenderedPageBreak/>
                          <w:t>e) Có nội quy và trang thiết bị phòng cháy và chữa cháy theo yêu cầu của cơ quan phòng cháy, chữa cháy để ở nơi thuận tiện, sẵn sàng sử dụng khi cần thiết;</w:t>
                        </w:r>
                      </w:p>
                      <w:p w:rsidR="00337750" w:rsidRPr="00AD2200" w:rsidRDefault="00337750" w:rsidP="000251CA">
                        <w:pPr>
                          <w:ind w:firstLine="0"/>
                          <w:jc w:val="left"/>
                          <w:rPr>
                            <w:rFonts w:eastAsia="Times New Roman"/>
                            <w:sz w:val="24"/>
                            <w:szCs w:val="24"/>
                          </w:rPr>
                        </w:pPr>
                        <w:r w:rsidRPr="00AD2200">
                          <w:rPr>
                            <w:rFonts w:eastAsia="Times New Roman"/>
                            <w:sz w:val="24"/>
                            <w:szCs w:val="24"/>
                          </w:rPr>
                          <w:t>g) Có bảo hộ lao động bảo vệ cá nhân như găng tay, khẩu trang, nước sạch, xà phòng;</w:t>
                        </w:r>
                      </w:p>
                      <w:p w:rsidR="00337750" w:rsidRPr="00AD2200" w:rsidRDefault="00337750" w:rsidP="000251CA">
                        <w:pPr>
                          <w:ind w:firstLine="0"/>
                          <w:jc w:val="left"/>
                          <w:rPr>
                            <w:rFonts w:eastAsia="Times New Roman"/>
                            <w:sz w:val="24"/>
                            <w:szCs w:val="24"/>
                          </w:rPr>
                        </w:pPr>
                        <w:r w:rsidRPr="00AD2200">
                          <w:rPr>
                            <w:rFonts w:eastAsia="Times New Roman"/>
                            <w:sz w:val="24"/>
                            <w:szCs w:val="24"/>
                          </w:rPr>
                          <w:t>h) Có vật liệu, dụng cụ để xử lý kịp thời sự cố.</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Mục 3</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HUẤN LUYỆN VỀ AN TOÀN LAO ĐỘNG TRONG VẬN CHUYỂN, BẢO QUẢN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58. Nội dung huấn luyện về an toàn lao động trong vận chuyển, bảo quản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Người điều khiển phương tiện vận chuyển, người áp tải hàng, được huấn luyện các nội dung sau:</w:t>
                        </w:r>
                      </w:p>
                      <w:p w:rsidR="00337750" w:rsidRPr="00AD2200" w:rsidRDefault="00337750" w:rsidP="000251CA">
                        <w:pPr>
                          <w:ind w:firstLine="0"/>
                          <w:jc w:val="left"/>
                          <w:rPr>
                            <w:rFonts w:eastAsia="Times New Roman"/>
                            <w:sz w:val="24"/>
                            <w:szCs w:val="24"/>
                          </w:rPr>
                        </w:pPr>
                        <w:r w:rsidRPr="00AD2200">
                          <w:rPr>
                            <w:rFonts w:eastAsia="Times New Roman"/>
                            <w:sz w:val="24"/>
                            <w:szCs w:val="24"/>
                          </w:rPr>
                          <w:t>a) An toàn lao động vận chuyển, bảo quản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Quy định của pháp luật về vận chuyển, bảo quản hóa chất nguy hiểm;</w:t>
                        </w:r>
                      </w:p>
                      <w:p w:rsidR="00337750" w:rsidRPr="00AD2200" w:rsidRDefault="00337750" w:rsidP="000251CA">
                        <w:pPr>
                          <w:ind w:firstLine="0"/>
                          <w:jc w:val="left"/>
                          <w:rPr>
                            <w:rFonts w:eastAsia="Times New Roman"/>
                            <w:sz w:val="24"/>
                            <w:szCs w:val="24"/>
                          </w:rPr>
                        </w:pPr>
                        <w:r w:rsidRPr="00AD2200">
                          <w:rPr>
                            <w:rFonts w:eastAsia="Times New Roman"/>
                            <w:sz w:val="24"/>
                            <w:szCs w:val="24"/>
                          </w:rPr>
                          <w:t>c) Đặc tính của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d) Hình đồ cảnh báo, báo hiệu nguy hiểm của hàng hóa.</w:t>
                        </w:r>
                      </w:p>
                      <w:p w:rsidR="00337750" w:rsidRPr="00AD2200" w:rsidRDefault="00337750" w:rsidP="000251CA">
                        <w:pPr>
                          <w:ind w:firstLine="0"/>
                          <w:jc w:val="left"/>
                          <w:rPr>
                            <w:rFonts w:eastAsia="Times New Roman"/>
                            <w:sz w:val="24"/>
                            <w:szCs w:val="24"/>
                          </w:rPr>
                        </w:pPr>
                        <w:r w:rsidRPr="00AD2200">
                          <w:rPr>
                            <w:rFonts w:eastAsia="Times New Roman"/>
                            <w:sz w:val="24"/>
                            <w:szCs w:val="24"/>
                          </w:rPr>
                          <w:t>đ) Các biện pháp bảo đảm an toàn khi vận chuyển thuốc bảo vệ thực vật gồm cấp cứu, an toàn trên đường, các kiến thức cơ bản về sử dụng các dụng cụ bảo vệ Các biện pháp phòng ngừa và xử lý sự cố đối với mỗi loại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g) Thực hành an toàn trong bảo quản, vận chuyển thuốc.</w:t>
                        </w:r>
                      </w:p>
                      <w:p w:rsidR="00337750" w:rsidRPr="00AD2200" w:rsidRDefault="00337750" w:rsidP="000251CA">
                        <w:pPr>
                          <w:ind w:firstLine="0"/>
                          <w:jc w:val="left"/>
                          <w:rPr>
                            <w:rFonts w:eastAsia="Times New Roman"/>
                            <w:sz w:val="24"/>
                            <w:szCs w:val="24"/>
                          </w:rPr>
                        </w:pPr>
                        <w:r w:rsidRPr="00AD2200">
                          <w:rPr>
                            <w:rFonts w:eastAsia="Times New Roman"/>
                            <w:sz w:val="24"/>
                            <w:szCs w:val="24"/>
                          </w:rPr>
                          <w:t>2. Cục Bảo vệ thực vật chịu trách nhiệm xây dựng nội dung, chương trình huấn luyện đối với người áp tải hàng và người điều khiển phương tiện vận chuyển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3. Chi cục Bảo vệ thực vật hoặc Chi cục Trồng trọt và Bảo vệ thực vật tổ chức hoặc phối hợp với các cơ sở đào tạo, dạy nghề, các doanh nghiệp tổ chức huấn luyện cho các tổ chức, cá nhân liên quan đến việc vận chuyển thuốc, nguyên liệu thuốc bảo vệ thực vật, người điều khiển phương tiện, người áp tải hàng, thuốc bảo vệ thực vật theo đúng nội dung chương trình quy định tại khoản 1 Điều này.</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59. Huấn luyện về an toàn lao động trong vận chuyển, bảo quản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Tổ chức, cá nhân có nhu cầu huấn luyện về an toàn lao động trong vận chuyển, bảo quản thuốc bảo vệ thực vật đăng ký danh sách người tham gia trực tiếp hoặc qua đường bưu điện hoặc trực tuyến với Chi cục Bảo vệ thực vật hoặc Chi cục Trồng trọt và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2. Chi cục Bảo vệ thực vật hoặc Chi cục Trồng trọt và Bảo vệ thực vật tổ chức huấn luyện cho các đối tượng tham gia huấn luyện về an toàn lao động trong vận chuyển, bảo quản thuốc bảo vệ thực vật theo các nội dung quy định tại khoản 1 Điều 58 của Thông tư này.Thời gian huấn luyện là 03 ngày.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3. Căn cứ kết quả kiểm tra sau huấn luyện, Chi cục Bảo vệ thực vật hoặc Chi cục Trồng trọt và Bảo vệ thực vật cấp Giấy chứng nhận huấn luyện về an toàn lao động trong vận chuyển, bảo quản thuốc bảo vệ thực vật theo mẫu quy định tại Phụ lục XXXI ban hành kèm theo Thông tư này.</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Chương IX</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QUẢNG CÁO THUỐC BẢO VỆ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60. Nội dung quảng cáo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1. Quảng cáo thuốc bảo vệ thực vật bắt buộc phải có các nội dung sau trừ trường hợp quy </w:t>
                        </w:r>
                        <w:r w:rsidRPr="00AD2200">
                          <w:rPr>
                            <w:rFonts w:eastAsia="Times New Roman"/>
                            <w:sz w:val="24"/>
                            <w:szCs w:val="24"/>
                          </w:rPr>
                          <w:lastRenderedPageBreak/>
                          <w:t>định tại khoản 2 Điều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Tên thương phẩm, tên hoạt chất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Tính năng tác dụng và những điều lưu ý khi sử dụng, bảo quản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c) Tên, địa chỉ của tổ chức, cá nhân đăng ký, phân phối;</w:t>
                        </w:r>
                      </w:p>
                      <w:p w:rsidR="00337750" w:rsidRPr="00AD2200" w:rsidRDefault="00337750" w:rsidP="000251CA">
                        <w:pPr>
                          <w:ind w:firstLine="0"/>
                          <w:jc w:val="left"/>
                          <w:rPr>
                            <w:rFonts w:eastAsia="Times New Roman"/>
                            <w:sz w:val="24"/>
                            <w:szCs w:val="24"/>
                          </w:rPr>
                        </w:pPr>
                        <w:r w:rsidRPr="00AD2200">
                          <w:rPr>
                            <w:rFonts w:eastAsia="Times New Roman"/>
                            <w:sz w:val="24"/>
                            <w:szCs w:val="24"/>
                          </w:rPr>
                          <w:t>d) Hướng dẫn sử dụng;</w:t>
                        </w:r>
                      </w:p>
                      <w:p w:rsidR="00337750" w:rsidRPr="00AD2200" w:rsidRDefault="00337750" w:rsidP="000251CA">
                        <w:pPr>
                          <w:ind w:firstLine="0"/>
                          <w:jc w:val="left"/>
                          <w:rPr>
                            <w:rFonts w:eastAsia="Times New Roman"/>
                            <w:sz w:val="24"/>
                            <w:szCs w:val="24"/>
                          </w:rPr>
                        </w:pPr>
                        <w:r w:rsidRPr="00AD2200">
                          <w:rPr>
                            <w:rFonts w:eastAsia="Times New Roman"/>
                            <w:sz w:val="24"/>
                            <w:szCs w:val="24"/>
                          </w:rPr>
                          <w:t>đ) Cảnh báo về mức độ nguy hiểm, độc hại và chỉ dẫn phòng ngừa tác hại của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2. Nội dung quảng cáo thuốc bảo vệ thực vật trên bảng, biển, panô, kệ giá kê hàng, các vật dụng khác, vật thể trên không, dưới nư</w:t>
                        </w:r>
                        <w:r w:rsidRPr="00AD2200">
                          <w:rPr>
                            <w:rFonts w:eastAsia="Times New Roman"/>
                            <w:sz w:val="24"/>
                            <w:szCs w:val="24"/>
                          </w:rPr>
                          <w:softHyphen/>
                          <w:t>ớc, vật thể di động, thiết bị điện tử, thiết bị đầu cuối và các thiết bị viễn thông khác, phương tiện giao thông, người chuyển tải sản phẩm quảng cáo không nhất thiết phải chứa đầy đủ các nội dung bắt buộc.</w:t>
                        </w:r>
                      </w:p>
                      <w:p w:rsidR="00337750" w:rsidRPr="00AD2200" w:rsidRDefault="00337750" w:rsidP="000251CA">
                        <w:pPr>
                          <w:ind w:firstLine="0"/>
                          <w:jc w:val="left"/>
                          <w:rPr>
                            <w:rFonts w:eastAsia="Times New Roman"/>
                            <w:sz w:val="24"/>
                            <w:szCs w:val="24"/>
                          </w:rPr>
                        </w:pPr>
                        <w:r w:rsidRPr="00AD2200">
                          <w:rPr>
                            <w:rFonts w:eastAsia="Times New Roman"/>
                            <w:sz w:val="24"/>
                            <w:szCs w:val="24"/>
                          </w:rPr>
                          <w:t>3. Hội thảo về thuốc bảo vệ thực vật phải có hướng dẫn về an toàn, hiệu quả trong sử dụng thuốc bảo vệ thực vật theo Tiêu chuẩn cơ sở TCCS 20: 2010/BVTV Tài liệu hướng dẫn sử dụng thuốc bảo vệ thực vật an toàn, hiệu quả.</w:t>
                        </w:r>
                      </w:p>
                      <w:p w:rsidR="00337750" w:rsidRPr="00AD2200" w:rsidRDefault="00337750" w:rsidP="000251CA">
                        <w:pPr>
                          <w:ind w:firstLine="0"/>
                          <w:jc w:val="left"/>
                          <w:rPr>
                            <w:rFonts w:eastAsia="Times New Roman"/>
                            <w:sz w:val="24"/>
                            <w:szCs w:val="24"/>
                          </w:rPr>
                        </w:pPr>
                        <w:r w:rsidRPr="00AD2200">
                          <w:rPr>
                            <w:rFonts w:eastAsia="Times New Roman"/>
                            <w:sz w:val="24"/>
                            <w:szCs w:val="24"/>
                          </w:rPr>
                          <w:t>4. Thuốc bảo vệ thực vật có độ độc cấp tính loại I, II theo phân loại GHS chỉ được hội thảo nhằm khuyến cáo sử dụng an toàn.</w:t>
                        </w:r>
                      </w:p>
                      <w:p w:rsidR="00337750" w:rsidRPr="00AD2200" w:rsidRDefault="00337750" w:rsidP="000251CA">
                        <w:pPr>
                          <w:ind w:firstLine="0"/>
                          <w:jc w:val="left"/>
                          <w:rPr>
                            <w:rFonts w:eastAsia="Times New Roman"/>
                            <w:sz w:val="24"/>
                            <w:szCs w:val="24"/>
                          </w:rPr>
                        </w:pPr>
                        <w:r w:rsidRPr="00AD2200">
                          <w:rPr>
                            <w:rFonts w:eastAsia="Times New Roman"/>
                            <w:sz w:val="24"/>
                            <w:szCs w:val="24"/>
                          </w:rPr>
                          <w:t>5. Nội dung quảng cáo thuốc bảo vệ thực vật phải được cơ quan có thẩm quyền quy định tại Điều 61 của Thông tư này xác nhận.</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61. Thẩm quyền cấp Giấy xác nhận nội dung quảng cáo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Cục Bảo vệ thực vật cấp Giấy xác nhận nội dung quảng cáo thuốc bảo vệ thực vật đối với báo chí, trang thông tin điện tử, thiết bị điện tử, thiết bị đầu cuối và các thiết bị viễn thông khác, các sản phẩm in, bản ghi âm, ghi hình và các thiết bị công nghệ khác của Trung ương, phát hành toàn quốc.</w:t>
                        </w:r>
                      </w:p>
                      <w:p w:rsidR="00337750" w:rsidRPr="00AD2200" w:rsidRDefault="00337750" w:rsidP="000251CA">
                        <w:pPr>
                          <w:ind w:firstLine="0"/>
                          <w:jc w:val="left"/>
                          <w:rPr>
                            <w:rFonts w:eastAsia="Times New Roman"/>
                            <w:sz w:val="24"/>
                            <w:szCs w:val="24"/>
                          </w:rPr>
                        </w:pPr>
                        <w:r w:rsidRPr="00AD2200">
                          <w:rPr>
                            <w:rFonts w:eastAsia="Times New Roman"/>
                            <w:sz w:val="24"/>
                            <w:szCs w:val="24"/>
                          </w:rPr>
                          <w:t>2. Chi cục Bảo vệ thực vật hoặc Chi cục Trồng trọt và Bảo vệ thực vật cấp Giấy xác nhận nội dung quảng cáo thuốc bảo vệ thực vật đối với các trường hợp quảng cáo trên các phương tiện:</w:t>
                        </w:r>
                      </w:p>
                      <w:p w:rsidR="00337750" w:rsidRPr="00AD2200" w:rsidRDefault="00337750" w:rsidP="000251CA">
                        <w:pPr>
                          <w:ind w:firstLine="0"/>
                          <w:jc w:val="left"/>
                          <w:rPr>
                            <w:rFonts w:eastAsia="Times New Roman"/>
                            <w:sz w:val="24"/>
                            <w:szCs w:val="24"/>
                          </w:rPr>
                        </w:pPr>
                        <w:r w:rsidRPr="00AD2200">
                          <w:rPr>
                            <w:rFonts w:eastAsia="Times New Roman"/>
                            <w:sz w:val="24"/>
                            <w:szCs w:val="24"/>
                          </w:rPr>
                          <w:t>a) Báo chí, trang thông tin điện tử, thiết bị điện tử, thiết bị đầu cuối và các thiết bị viễn thông khác, các sản phẩm in, bản ghi âm, ghi hình và các thiết bị công nghệ khác của địa phương;</w:t>
                        </w:r>
                      </w:p>
                      <w:p w:rsidR="00337750" w:rsidRPr="00AD2200" w:rsidRDefault="00337750" w:rsidP="000251CA">
                        <w:pPr>
                          <w:ind w:firstLine="0"/>
                          <w:jc w:val="left"/>
                          <w:rPr>
                            <w:rFonts w:eastAsia="Times New Roman"/>
                            <w:sz w:val="24"/>
                            <w:szCs w:val="24"/>
                          </w:rPr>
                        </w:pPr>
                        <w:r w:rsidRPr="00AD2200">
                          <w:rPr>
                            <w:rFonts w:eastAsia="Times New Roman"/>
                            <w:sz w:val="24"/>
                            <w:szCs w:val="24"/>
                          </w:rPr>
                          <w:t>b) Bảng quảng cáo, băng-rôn, biển hiệu, hộp đèn, màn hình chuyên quảng cáo.</w:t>
                        </w:r>
                      </w:p>
                      <w:p w:rsidR="00337750" w:rsidRPr="00AD2200" w:rsidRDefault="00337750" w:rsidP="000251CA">
                        <w:pPr>
                          <w:ind w:firstLine="0"/>
                          <w:jc w:val="left"/>
                          <w:rPr>
                            <w:rFonts w:eastAsia="Times New Roman"/>
                            <w:sz w:val="24"/>
                            <w:szCs w:val="24"/>
                          </w:rPr>
                        </w:pPr>
                        <w:r w:rsidRPr="00AD2200">
                          <w:rPr>
                            <w:rFonts w:eastAsia="Times New Roman"/>
                            <w:sz w:val="24"/>
                            <w:szCs w:val="24"/>
                          </w:rPr>
                          <w:t>c) Phương tiện giao thông;</w:t>
                        </w:r>
                      </w:p>
                      <w:p w:rsidR="00337750" w:rsidRPr="00AD2200" w:rsidRDefault="00337750" w:rsidP="000251CA">
                        <w:pPr>
                          <w:ind w:firstLine="0"/>
                          <w:jc w:val="left"/>
                          <w:rPr>
                            <w:rFonts w:eastAsia="Times New Roman"/>
                            <w:sz w:val="24"/>
                            <w:szCs w:val="24"/>
                          </w:rPr>
                        </w:pPr>
                        <w:r w:rsidRPr="00AD2200">
                          <w:rPr>
                            <w:rFonts w:eastAsia="Times New Roman"/>
                            <w:sz w:val="24"/>
                            <w:szCs w:val="24"/>
                          </w:rPr>
                          <w:t>d) Hội chợ, hội thảo, hội nghị, tổ chức sự kiện, triển lãm, chương trình văn hoá, thể thao;</w:t>
                        </w:r>
                      </w:p>
                      <w:p w:rsidR="00337750" w:rsidRPr="00AD2200" w:rsidRDefault="00337750" w:rsidP="000251CA">
                        <w:pPr>
                          <w:ind w:firstLine="0"/>
                          <w:jc w:val="left"/>
                          <w:rPr>
                            <w:rFonts w:eastAsia="Times New Roman"/>
                            <w:sz w:val="24"/>
                            <w:szCs w:val="24"/>
                          </w:rPr>
                        </w:pPr>
                        <w:r w:rsidRPr="00AD2200">
                          <w:rPr>
                            <w:rFonts w:eastAsia="Times New Roman"/>
                            <w:sz w:val="24"/>
                            <w:szCs w:val="24"/>
                          </w:rPr>
                          <w:t>đ) Người chuyển tải sản phẩm quảng cáo, vật thể quảng cáo;</w:t>
                        </w:r>
                      </w:p>
                      <w:p w:rsidR="00337750" w:rsidRPr="00AD2200" w:rsidRDefault="00337750" w:rsidP="000251CA">
                        <w:pPr>
                          <w:ind w:firstLine="0"/>
                          <w:jc w:val="left"/>
                          <w:rPr>
                            <w:rFonts w:eastAsia="Times New Roman"/>
                            <w:sz w:val="24"/>
                            <w:szCs w:val="24"/>
                          </w:rPr>
                        </w:pPr>
                        <w:r w:rsidRPr="00AD2200">
                          <w:rPr>
                            <w:rFonts w:eastAsia="Times New Roman"/>
                            <w:sz w:val="24"/>
                            <w:szCs w:val="24"/>
                          </w:rPr>
                          <w:t>e) Các phương tiện quảng cáo khác theo quy định của pháp luật.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62. Hồ sơ, trình tự, thủ tục cấp Giấy xác nhận nội dung quảng cáo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Nộp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Tổ chức, cá nhân nộp hồ sơ trực tiếp hoặc gửi qua đường bưu điện hoặc nộp trực tuyến đến cơ quan nhà nước có thẩm quyền theo quy định tại Điều 61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b) Số lượng hồ sơ: 01 bản giấy hoặc bản điện tử.</w:t>
                        </w:r>
                      </w:p>
                      <w:p w:rsidR="00337750" w:rsidRPr="00AD2200" w:rsidRDefault="00337750" w:rsidP="000251CA">
                        <w:pPr>
                          <w:ind w:firstLine="0"/>
                          <w:jc w:val="left"/>
                          <w:rPr>
                            <w:rFonts w:eastAsia="Times New Roman"/>
                            <w:sz w:val="24"/>
                            <w:szCs w:val="24"/>
                          </w:rPr>
                        </w:pPr>
                        <w:r w:rsidRPr="00AD2200">
                          <w:rPr>
                            <w:rFonts w:eastAsia="Times New Roman"/>
                            <w:sz w:val="24"/>
                            <w:szCs w:val="24"/>
                          </w:rPr>
                          <w:t>2. Hồ sơ</w:t>
                        </w:r>
                      </w:p>
                      <w:p w:rsidR="00337750" w:rsidRPr="00AD2200" w:rsidRDefault="00337750" w:rsidP="000251CA">
                        <w:pPr>
                          <w:ind w:firstLine="0"/>
                          <w:jc w:val="left"/>
                          <w:rPr>
                            <w:rFonts w:eastAsia="Times New Roman"/>
                            <w:sz w:val="24"/>
                            <w:szCs w:val="24"/>
                          </w:rPr>
                        </w:pPr>
                        <w:r w:rsidRPr="00AD2200">
                          <w:rPr>
                            <w:rFonts w:eastAsia="Times New Roman"/>
                            <w:sz w:val="24"/>
                            <w:szCs w:val="24"/>
                          </w:rPr>
                          <w:t>a) Đơn đề nghị xác nhận nội dung quảng cáo thuốc bảo vệ thực vật theo mẫu quy định tại Phụ lục XXXIV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lastRenderedPageBreak/>
                          <w:t>b) Bản sao chụp Giấy chứng nhận đăng ký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c) Sản phẩm quảng cáo (nội dung, hình thức quảng cáo được thể hiện bằng hình ảnh, âm thanh, tiếng nói, chữ viết, biểu tượng, màu sắc, ánh sáng và các hình thức tương tự);</w:t>
                        </w:r>
                      </w:p>
                      <w:p w:rsidR="00337750" w:rsidRPr="00AD2200" w:rsidRDefault="00337750" w:rsidP="000251CA">
                        <w:pPr>
                          <w:ind w:firstLine="0"/>
                          <w:jc w:val="left"/>
                          <w:rPr>
                            <w:rFonts w:eastAsia="Times New Roman"/>
                            <w:sz w:val="24"/>
                            <w:szCs w:val="24"/>
                          </w:rPr>
                        </w:pPr>
                        <w:r w:rsidRPr="00AD2200">
                          <w:rPr>
                            <w:rFonts w:eastAsia="Times New Roman"/>
                            <w:sz w:val="24"/>
                            <w:szCs w:val="24"/>
                          </w:rPr>
                          <w:t>d) Danh sách báo cáo viên ghi đầy đủ thông tin về bằng cấp chuyên môn hoặc chức danh khoa học của báo cáo viên (đối với trường hợp hội chợ, hội thảo, hội nghị, tổ chức sự kiện, triển lãm, chương trình văn hoá, thể thao).</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Thẩm định hồ sơ và cấp Giấy xác nhận nội dung quảng cáo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Trong thời hạn 10 ngày làm việc kể từ khi nhận đầy đủ hồ sơ hợp lệ, cơ quan nhà nước có thẩm quyền quy định tại Điều 61 của Thông tư này cấp Giấy xác nhận nội dung quảng cáo thuốc bảo vệ thực vật theo mẫu quy định tại Phụ lục XXXV ban hành kèm theo Thông tư này. Trường hợp không cấp Giấy xác nhận nội dung quảng cáo cơ quan nhà nước có thẩm quyền phải trả lời bằng văn bản và nêu rõ lý do không cấp.</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Chương X</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NHÃN THUỐC BẢO VỆ THỰC VẬT</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Mục 1</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NGUYÊN TẮC CHUNG VỀ NHÃN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63. Nguyên tắc ghi nhãn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Thuốc bảo vệ thực vật lưu thông trong nước, xuất khẩu, nhập khẩu phải ghi nhãn phù hợp với quy định về nhãn hàng hóa tại Nghị định số 89/2006/NĐ-CP ngày ngày 30 tháng 8 năm 2006 của Chính phủ, hướng dẫn của Hệ thống hài hòa toàn cầu về phân loại và ghi nhãn hóa chất (GHS) và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2. Mức độ nguy hại của thuốc bảo vệ thực vật được thể hiện trên nhãn thuốc bảo vệ thực vật và Phiếu an toàn hóa chất của thuốc bảo vệ thực vật. Phân loại nguy hại thuốc bảo vệ thực vật được thực hiện theo quy tắc, hướng dẫn kỹ thuật của GHS, dựa trên nguy hại vật chất; mức độ nguy hại ảnh hưởng đến sức khoẻ con người và môi trường. Chi tiết các nhóm phân loại nguy hại thuốc bảo vệ thực vật quy định chi tiết tại Phụ lục XXXVI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64. Vị trí, kích thước nhãn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Nhãn thuốc bảo vệ thực vật phải được in hoặc gắn chặt trên bao bì thuốc bảo vệ thực vật ở vị trí dễ nhận biết, đầy đủ các nội dung quy định của nhãn mà không phải tháo rời các phần của bao gói.</w:t>
                        </w:r>
                      </w:p>
                      <w:p w:rsidR="00337750" w:rsidRPr="00AD2200" w:rsidRDefault="00337750" w:rsidP="000251CA">
                        <w:pPr>
                          <w:ind w:firstLine="0"/>
                          <w:jc w:val="left"/>
                          <w:rPr>
                            <w:rFonts w:eastAsia="Times New Roman"/>
                            <w:sz w:val="24"/>
                            <w:szCs w:val="24"/>
                          </w:rPr>
                        </w:pPr>
                        <w:r w:rsidRPr="00AD2200">
                          <w:rPr>
                            <w:rFonts w:eastAsia="Times New Roman"/>
                            <w:sz w:val="24"/>
                            <w:szCs w:val="24"/>
                          </w:rPr>
                          <w:t>2. Kích thước của nhãn thuốc bảo vệ thực vật do tổ chức, cá nhân tự xác định nhưng phải bảo đảm ghi đầy đủ nội dung bắt buộc theo quy định tại Mục 2 của Chương này.</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65. Màu sắc, cách trình bày của chữ, ký hiệu và hình ảnh trên nhãn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Màu sắc</w:t>
                        </w:r>
                      </w:p>
                      <w:p w:rsidR="00337750" w:rsidRPr="00AD2200" w:rsidRDefault="00337750" w:rsidP="000251CA">
                        <w:pPr>
                          <w:ind w:firstLine="0"/>
                          <w:jc w:val="left"/>
                          <w:rPr>
                            <w:rFonts w:eastAsia="Times New Roman"/>
                            <w:sz w:val="24"/>
                            <w:szCs w:val="24"/>
                          </w:rPr>
                        </w:pPr>
                        <w:r w:rsidRPr="00AD2200">
                          <w:rPr>
                            <w:rFonts w:eastAsia="Times New Roman"/>
                            <w:sz w:val="24"/>
                            <w:szCs w:val="24"/>
                          </w:rPr>
                          <w:t>a) Màu sắc của chữ, chữ số, hình vẽ, hình ảnh, dấu hiệu, ký hiệu, ghi trên nhãn phải rõ ràng;</w:t>
                        </w:r>
                      </w:p>
                      <w:p w:rsidR="00337750" w:rsidRPr="00AD2200" w:rsidRDefault="00337750" w:rsidP="000251CA">
                        <w:pPr>
                          <w:ind w:firstLine="0"/>
                          <w:jc w:val="left"/>
                          <w:rPr>
                            <w:rFonts w:eastAsia="Times New Roman"/>
                            <w:sz w:val="24"/>
                            <w:szCs w:val="24"/>
                          </w:rPr>
                        </w:pPr>
                        <w:r w:rsidRPr="00AD2200">
                          <w:rPr>
                            <w:rFonts w:eastAsia="Times New Roman"/>
                            <w:sz w:val="24"/>
                            <w:szCs w:val="24"/>
                          </w:rPr>
                          <w:t>b) Chữ, chữ số phải có màu tương phản với màu nền của nhãn đối với những nội dung bắt buộc trên nhãn (ví dụ: đen - trắng, đen - vàng nhạt, nâu đậm - trắng, xanh tím than - trắng);</w:t>
                        </w:r>
                      </w:p>
                      <w:p w:rsidR="00337750" w:rsidRPr="00AD2200" w:rsidRDefault="00337750" w:rsidP="000251CA">
                        <w:pPr>
                          <w:ind w:firstLine="0"/>
                          <w:jc w:val="left"/>
                          <w:rPr>
                            <w:rFonts w:eastAsia="Times New Roman"/>
                            <w:sz w:val="24"/>
                            <w:szCs w:val="24"/>
                          </w:rPr>
                        </w:pPr>
                        <w:r w:rsidRPr="00AD2200">
                          <w:rPr>
                            <w:rFonts w:eastAsia="Times New Roman"/>
                            <w:sz w:val="24"/>
                            <w:szCs w:val="24"/>
                          </w:rPr>
                          <w:t>c) Màu nền nhãn không được trùng với màu chỉ độ độc của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2. Cách trình bày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a) Cỡ chữ tối thiểu của nhãn là 8 (point), phông chữ Times New Roman (hoặc tương đương);</w:t>
                        </w:r>
                      </w:p>
                      <w:p w:rsidR="00337750" w:rsidRPr="00AD2200" w:rsidRDefault="00337750" w:rsidP="000251CA">
                        <w:pPr>
                          <w:ind w:firstLine="0"/>
                          <w:jc w:val="left"/>
                          <w:rPr>
                            <w:rFonts w:eastAsia="Times New Roman"/>
                            <w:sz w:val="24"/>
                            <w:szCs w:val="24"/>
                          </w:rPr>
                        </w:pPr>
                        <w:r w:rsidRPr="00AD2200">
                          <w:rPr>
                            <w:rFonts w:eastAsia="Times New Roman"/>
                            <w:sz w:val="24"/>
                            <w:szCs w:val="24"/>
                          </w:rPr>
                          <w:lastRenderedPageBreak/>
                          <w:t>b) Không in chữ dọc, chéo hoặc uốn lượn;</w:t>
                        </w:r>
                      </w:p>
                      <w:p w:rsidR="00337750" w:rsidRPr="00AD2200" w:rsidRDefault="00337750" w:rsidP="000251CA">
                        <w:pPr>
                          <w:ind w:firstLine="0"/>
                          <w:jc w:val="left"/>
                          <w:rPr>
                            <w:rFonts w:eastAsia="Times New Roman"/>
                            <w:sz w:val="24"/>
                            <w:szCs w:val="24"/>
                          </w:rPr>
                        </w:pPr>
                        <w:r w:rsidRPr="00AD2200">
                          <w:rPr>
                            <w:rFonts w:eastAsia="Times New Roman"/>
                            <w:sz w:val="24"/>
                            <w:szCs w:val="24"/>
                          </w:rPr>
                          <w:t>c) Nếu in các hình ảnh, hình vẽ minh họa sinh vật gây hại hoặc cây trồng trên nhãn thì chỉ in các đối tượng đã được đăng ký;</w:t>
                        </w:r>
                      </w:p>
                      <w:p w:rsidR="00337750" w:rsidRPr="00AD2200" w:rsidRDefault="00337750" w:rsidP="000251CA">
                        <w:pPr>
                          <w:ind w:firstLine="0"/>
                          <w:jc w:val="left"/>
                          <w:rPr>
                            <w:rFonts w:eastAsia="Times New Roman"/>
                            <w:sz w:val="24"/>
                            <w:szCs w:val="24"/>
                          </w:rPr>
                        </w:pPr>
                        <w:r w:rsidRPr="00AD2200">
                          <w:rPr>
                            <w:rFonts w:eastAsia="Times New Roman"/>
                            <w:sz w:val="24"/>
                            <w:szCs w:val="24"/>
                          </w:rPr>
                          <w:t>d) Không in hình chìm dưới các nội dung bắt buộc phải ghi trên nhãn;</w:t>
                        </w:r>
                      </w:p>
                      <w:p w:rsidR="00337750" w:rsidRPr="00AD2200" w:rsidRDefault="00337750" w:rsidP="000251CA">
                        <w:pPr>
                          <w:ind w:firstLine="0"/>
                          <w:jc w:val="left"/>
                          <w:rPr>
                            <w:rFonts w:eastAsia="Times New Roman"/>
                            <w:sz w:val="24"/>
                            <w:szCs w:val="24"/>
                          </w:rPr>
                        </w:pPr>
                        <w:r w:rsidRPr="00AD2200">
                          <w:rPr>
                            <w:rFonts w:eastAsia="Times New Roman"/>
                            <w:sz w:val="24"/>
                            <w:szCs w:val="24"/>
                          </w:rPr>
                          <w:t>đ) Tên hoạt chất chỉ được ghi trên nhãn ở mục "thành phần".</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66. Ngôn ngữ trình bày trên nhãn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Ngôn ngữ ghi trên nhãn là tiếng Việt;</w:t>
                        </w:r>
                      </w:p>
                      <w:p w:rsidR="00337750" w:rsidRPr="00AD2200" w:rsidRDefault="00337750" w:rsidP="000251CA">
                        <w:pPr>
                          <w:ind w:firstLine="0"/>
                          <w:jc w:val="left"/>
                          <w:rPr>
                            <w:rFonts w:eastAsia="Times New Roman"/>
                            <w:sz w:val="24"/>
                            <w:szCs w:val="24"/>
                          </w:rPr>
                        </w:pPr>
                        <w:r w:rsidRPr="00AD2200">
                          <w:rPr>
                            <w:rFonts w:eastAsia="Times New Roman"/>
                            <w:sz w:val="24"/>
                            <w:szCs w:val="24"/>
                          </w:rPr>
                          <w:t>2. Những nội dung sau có thể ghi bằng các ngôn ngữ khác có gốc chữ cái La-tinh:</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Tên thông thường của hoạt chất;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Tên thông thường hoặc tên khoa học các thành phần, thành phần định lượng của thuốc trong trường hợp không dịch được ra tiếng Việt hoặc dịch được ra tiếng Việt nhưng không có nghĩa;</w:t>
                        </w:r>
                      </w:p>
                      <w:p w:rsidR="00337750" w:rsidRPr="00AD2200" w:rsidRDefault="00337750" w:rsidP="000251CA">
                        <w:pPr>
                          <w:ind w:firstLine="0"/>
                          <w:jc w:val="left"/>
                          <w:rPr>
                            <w:rFonts w:eastAsia="Times New Roman"/>
                            <w:sz w:val="24"/>
                            <w:szCs w:val="24"/>
                          </w:rPr>
                        </w:pPr>
                        <w:r w:rsidRPr="00AD2200">
                          <w:rPr>
                            <w:rFonts w:eastAsia="Times New Roman"/>
                            <w:sz w:val="24"/>
                            <w:szCs w:val="24"/>
                          </w:rPr>
                          <w:t>c) Tên và địa chỉ tổ chức, cá nhân nước ngoài đăng ký, sản xuất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Điều 67. Nội dung ghi trên nhãn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Nội dung ghi trên nhãn phải trung thực, rõ ràng, chính xác, phản ánh đúng bản chất của thuốc bảo vệ thực vật (kể cả tờ hướng dẫn sử dụng), đúng với quy định tại Mục 2 của Chương này và Giấy chứng nhận đăng ký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2. Việc thay đổi các nội dung ghi trên nhãn phải được Cục Bảo vệ thực vật chấp thuận.</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Mục 2</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NỘI DUNG BẮT BUỘC GHI TRÊN NHÃN THUỐCBẢO VỆ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68. Nội dung bắt buộc ghi trên nhãn thuốc bảo vệ thực vật thành phẩm</w:t>
                        </w:r>
                      </w:p>
                      <w:p w:rsidR="00337750" w:rsidRPr="00AD2200" w:rsidRDefault="00337750" w:rsidP="000251CA">
                        <w:pPr>
                          <w:ind w:firstLine="0"/>
                          <w:jc w:val="left"/>
                          <w:rPr>
                            <w:rFonts w:eastAsia="Times New Roman"/>
                            <w:sz w:val="24"/>
                            <w:szCs w:val="24"/>
                          </w:rPr>
                        </w:pPr>
                        <w:r w:rsidRPr="00AD2200">
                          <w:rPr>
                            <w:rFonts w:eastAsia="Times New Roman"/>
                            <w:sz w:val="24"/>
                            <w:szCs w:val="24"/>
                          </w:rPr>
                          <w:t>1. Tên thương phẩm;</w:t>
                        </w:r>
                      </w:p>
                      <w:p w:rsidR="00337750" w:rsidRPr="00AD2200" w:rsidRDefault="00337750" w:rsidP="000251CA">
                        <w:pPr>
                          <w:ind w:firstLine="0"/>
                          <w:jc w:val="left"/>
                          <w:rPr>
                            <w:rFonts w:eastAsia="Times New Roman"/>
                            <w:sz w:val="24"/>
                            <w:szCs w:val="24"/>
                          </w:rPr>
                        </w:pPr>
                        <w:r w:rsidRPr="00AD2200">
                          <w:rPr>
                            <w:rFonts w:eastAsia="Times New Roman"/>
                            <w:sz w:val="24"/>
                            <w:szCs w:val="24"/>
                          </w:rPr>
                          <w:t>2. Loại thuốc;</w:t>
                        </w:r>
                      </w:p>
                      <w:p w:rsidR="00337750" w:rsidRPr="00AD2200" w:rsidRDefault="00337750" w:rsidP="000251CA">
                        <w:pPr>
                          <w:ind w:firstLine="0"/>
                          <w:jc w:val="left"/>
                          <w:rPr>
                            <w:rFonts w:eastAsia="Times New Roman"/>
                            <w:sz w:val="24"/>
                            <w:szCs w:val="24"/>
                          </w:rPr>
                        </w:pPr>
                        <w:r w:rsidRPr="00AD2200">
                          <w:rPr>
                            <w:rFonts w:eastAsia="Times New Roman"/>
                            <w:sz w:val="24"/>
                            <w:szCs w:val="24"/>
                          </w:rPr>
                          <w:t>3. Dạng thành phẩm;</w:t>
                        </w:r>
                      </w:p>
                      <w:p w:rsidR="00337750" w:rsidRPr="00AD2200" w:rsidRDefault="00337750" w:rsidP="000251CA">
                        <w:pPr>
                          <w:ind w:firstLine="0"/>
                          <w:jc w:val="left"/>
                          <w:rPr>
                            <w:rFonts w:eastAsia="Times New Roman"/>
                            <w:sz w:val="24"/>
                            <w:szCs w:val="24"/>
                          </w:rPr>
                        </w:pPr>
                        <w:r w:rsidRPr="00AD2200">
                          <w:rPr>
                            <w:rFonts w:eastAsia="Times New Roman"/>
                            <w:sz w:val="24"/>
                            <w:szCs w:val="24"/>
                          </w:rPr>
                          <w:t>4. Tên, thành phần, hàm lượng hoạt chất;</w:t>
                        </w:r>
                      </w:p>
                      <w:p w:rsidR="00337750" w:rsidRPr="00AD2200" w:rsidRDefault="00337750" w:rsidP="000251CA">
                        <w:pPr>
                          <w:ind w:firstLine="0"/>
                          <w:jc w:val="left"/>
                          <w:rPr>
                            <w:rFonts w:eastAsia="Times New Roman"/>
                            <w:sz w:val="24"/>
                            <w:szCs w:val="24"/>
                          </w:rPr>
                        </w:pPr>
                        <w:r w:rsidRPr="00AD2200">
                          <w:rPr>
                            <w:rFonts w:eastAsia="Times New Roman"/>
                            <w:sz w:val="24"/>
                            <w:szCs w:val="24"/>
                          </w:rPr>
                          <w:t>5. Định lượng;</w:t>
                        </w:r>
                      </w:p>
                      <w:p w:rsidR="00337750" w:rsidRPr="00AD2200" w:rsidRDefault="00337750" w:rsidP="000251CA">
                        <w:pPr>
                          <w:ind w:firstLine="0"/>
                          <w:jc w:val="left"/>
                          <w:rPr>
                            <w:rFonts w:eastAsia="Times New Roman"/>
                            <w:sz w:val="24"/>
                            <w:szCs w:val="24"/>
                          </w:rPr>
                        </w:pPr>
                        <w:r w:rsidRPr="00AD2200">
                          <w:rPr>
                            <w:rFonts w:eastAsia="Times New Roman"/>
                            <w:sz w:val="24"/>
                            <w:szCs w:val="24"/>
                          </w:rPr>
                          <w:t>6. Số đăng ký;</w:t>
                        </w:r>
                      </w:p>
                      <w:p w:rsidR="00337750" w:rsidRPr="00AD2200" w:rsidRDefault="00337750" w:rsidP="000251CA">
                        <w:pPr>
                          <w:ind w:firstLine="0"/>
                          <w:jc w:val="left"/>
                          <w:rPr>
                            <w:rFonts w:eastAsia="Times New Roman"/>
                            <w:sz w:val="24"/>
                            <w:szCs w:val="24"/>
                          </w:rPr>
                        </w:pPr>
                        <w:r w:rsidRPr="00AD2200">
                          <w:rPr>
                            <w:rFonts w:eastAsia="Times New Roman"/>
                            <w:sz w:val="24"/>
                            <w:szCs w:val="24"/>
                          </w:rPr>
                          <w:t>7. Ngày sản xuất;</w:t>
                        </w:r>
                      </w:p>
                      <w:p w:rsidR="00337750" w:rsidRPr="00AD2200" w:rsidRDefault="00337750" w:rsidP="000251CA">
                        <w:pPr>
                          <w:ind w:firstLine="0"/>
                          <w:jc w:val="left"/>
                          <w:rPr>
                            <w:rFonts w:eastAsia="Times New Roman"/>
                            <w:sz w:val="24"/>
                            <w:szCs w:val="24"/>
                          </w:rPr>
                        </w:pPr>
                        <w:r w:rsidRPr="00AD2200">
                          <w:rPr>
                            <w:rFonts w:eastAsia="Times New Roman"/>
                            <w:sz w:val="24"/>
                            <w:szCs w:val="24"/>
                          </w:rPr>
                          <w:t>8. Số lô sản xuất;</w:t>
                        </w:r>
                      </w:p>
                      <w:p w:rsidR="00337750" w:rsidRPr="00AD2200" w:rsidRDefault="00337750" w:rsidP="000251CA">
                        <w:pPr>
                          <w:ind w:firstLine="0"/>
                          <w:jc w:val="left"/>
                          <w:rPr>
                            <w:rFonts w:eastAsia="Times New Roman"/>
                            <w:sz w:val="24"/>
                            <w:szCs w:val="24"/>
                          </w:rPr>
                        </w:pPr>
                        <w:r w:rsidRPr="00AD2200">
                          <w:rPr>
                            <w:rFonts w:eastAsia="Times New Roman"/>
                            <w:sz w:val="24"/>
                            <w:szCs w:val="24"/>
                          </w:rPr>
                          <w:t>9. Hạn sử dụng;</w:t>
                        </w:r>
                      </w:p>
                      <w:p w:rsidR="00337750" w:rsidRPr="00AD2200" w:rsidRDefault="00337750" w:rsidP="000251CA">
                        <w:pPr>
                          <w:ind w:firstLine="0"/>
                          <w:jc w:val="left"/>
                          <w:rPr>
                            <w:rFonts w:eastAsia="Times New Roman"/>
                            <w:sz w:val="24"/>
                            <w:szCs w:val="24"/>
                          </w:rPr>
                        </w:pPr>
                        <w:r w:rsidRPr="00AD2200">
                          <w:rPr>
                            <w:rFonts w:eastAsia="Times New Roman"/>
                            <w:sz w:val="24"/>
                            <w:szCs w:val="24"/>
                          </w:rPr>
                          <w:t>10. Xuất xứ;</w:t>
                        </w:r>
                      </w:p>
                      <w:p w:rsidR="00337750" w:rsidRPr="00AD2200" w:rsidRDefault="00337750" w:rsidP="000251CA">
                        <w:pPr>
                          <w:ind w:firstLine="0"/>
                          <w:jc w:val="left"/>
                          <w:rPr>
                            <w:rFonts w:eastAsia="Times New Roman"/>
                            <w:sz w:val="24"/>
                            <w:szCs w:val="24"/>
                          </w:rPr>
                        </w:pPr>
                        <w:r w:rsidRPr="00AD2200">
                          <w:rPr>
                            <w:rFonts w:eastAsia="Times New Roman"/>
                            <w:sz w:val="24"/>
                            <w:szCs w:val="24"/>
                          </w:rPr>
                          <w:t>11. Thông tin tổ chức, cá nhân sản xuất thuốc bảo vệ thực vật thành phẩm;</w:t>
                        </w:r>
                      </w:p>
                      <w:p w:rsidR="00337750" w:rsidRPr="00AD2200" w:rsidRDefault="00337750" w:rsidP="000251CA">
                        <w:pPr>
                          <w:ind w:firstLine="0"/>
                          <w:jc w:val="left"/>
                          <w:rPr>
                            <w:rFonts w:eastAsia="Times New Roman"/>
                            <w:sz w:val="24"/>
                            <w:szCs w:val="24"/>
                          </w:rPr>
                        </w:pPr>
                        <w:r w:rsidRPr="00AD2200">
                          <w:rPr>
                            <w:rFonts w:eastAsia="Times New Roman"/>
                            <w:sz w:val="24"/>
                            <w:szCs w:val="24"/>
                          </w:rPr>
                          <w:t>12. Thông tin về tổ chức, cá nhân đăng ký, phân phối;</w:t>
                        </w:r>
                      </w:p>
                      <w:p w:rsidR="00337750" w:rsidRPr="00AD2200" w:rsidRDefault="00337750" w:rsidP="000251CA">
                        <w:pPr>
                          <w:ind w:firstLine="0"/>
                          <w:jc w:val="left"/>
                          <w:rPr>
                            <w:rFonts w:eastAsia="Times New Roman"/>
                            <w:sz w:val="24"/>
                            <w:szCs w:val="24"/>
                          </w:rPr>
                        </w:pPr>
                        <w:r w:rsidRPr="00AD2200">
                          <w:rPr>
                            <w:rFonts w:eastAsia="Times New Roman"/>
                            <w:sz w:val="24"/>
                            <w:szCs w:val="24"/>
                          </w:rPr>
                          <w:t>13. Hướng dẫn sử dụng, hướng dẫn bảo quản;</w:t>
                        </w:r>
                      </w:p>
                      <w:p w:rsidR="00337750" w:rsidRPr="00AD2200" w:rsidRDefault="00337750" w:rsidP="000251CA">
                        <w:pPr>
                          <w:ind w:firstLine="0"/>
                          <w:jc w:val="left"/>
                          <w:rPr>
                            <w:rFonts w:eastAsia="Times New Roman"/>
                            <w:sz w:val="24"/>
                            <w:szCs w:val="24"/>
                          </w:rPr>
                        </w:pPr>
                        <w:r w:rsidRPr="00AD2200">
                          <w:rPr>
                            <w:rFonts w:eastAsia="Times New Roman"/>
                            <w:sz w:val="24"/>
                            <w:szCs w:val="24"/>
                          </w:rPr>
                          <w:t>14. Thông tin về mối nguy;</w:t>
                        </w:r>
                      </w:p>
                      <w:p w:rsidR="00337750" w:rsidRPr="00AD2200" w:rsidRDefault="00337750" w:rsidP="000251CA">
                        <w:pPr>
                          <w:ind w:firstLine="0"/>
                          <w:jc w:val="left"/>
                          <w:rPr>
                            <w:rFonts w:eastAsia="Times New Roman"/>
                            <w:sz w:val="24"/>
                            <w:szCs w:val="24"/>
                          </w:rPr>
                        </w:pPr>
                        <w:r w:rsidRPr="00AD2200">
                          <w:rPr>
                            <w:rFonts w:eastAsia="Times New Roman"/>
                            <w:sz w:val="24"/>
                            <w:szCs w:val="24"/>
                          </w:rPr>
                          <w:t>15. Hướng dẫn các biện pháp sử dụng thuốc bảo vệ thực vật an toàn;</w:t>
                        </w:r>
                      </w:p>
                      <w:p w:rsidR="00337750" w:rsidRPr="00AD2200" w:rsidRDefault="00337750" w:rsidP="000251CA">
                        <w:pPr>
                          <w:ind w:firstLine="0"/>
                          <w:jc w:val="left"/>
                          <w:rPr>
                            <w:rFonts w:eastAsia="Times New Roman"/>
                            <w:sz w:val="24"/>
                            <w:szCs w:val="24"/>
                          </w:rPr>
                        </w:pPr>
                        <w:r w:rsidRPr="00AD2200">
                          <w:rPr>
                            <w:rFonts w:eastAsia="Times New Roman"/>
                            <w:sz w:val="24"/>
                            <w:szCs w:val="24"/>
                          </w:rPr>
                          <w:t>16. Tên, hàm lượng của dung môi, phụ gia làm thay đổi độ độc cấp tính của thuốc thành phẩm (nếu có).</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69. Nhãn phụ của thuốc bảo vệ thực vật thành phẩm</w:t>
                        </w:r>
                      </w:p>
                      <w:p w:rsidR="00337750" w:rsidRPr="00AD2200" w:rsidRDefault="00337750" w:rsidP="000251CA">
                        <w:pPr>
                          <w:ind w:firstLine="0"/>
                          <w:jc w:val="left"/>
                          <w:rPr>
                            <w:rFonts w:eastAsia="Times New Roman"/>
                            <w:sz w:val="24"/>
                            <w:szCs w:val="24"/>
                          </w:rPr>
                        </w:pPr>
                        <w:r w:rsidRPr="00AD2200">
                          <w:rPr>
                            <w:rFonts w:eastAsia="Times New Roman"/>
                            <w:sz w:val="24"/>
                            <w:szCs w:val="24"/>
                          </w:rPr>
                          <w:lastRenderedPageBreak/>
                          <w:t>1. Trường hợp kích cỡ nhãn không đủ để ghi tất cả các nội dung bắt buộc quy định tại Điều 70 của Thông tư này thì phải ghi tối thiểu trên nhãn chính các nội dung quy định tại các khoản 1, 5, 7, 9, 10, 12, 14 Điều 68 và có thêm nhãn phụ.</w:t>
                        </w:r>
                      </w:p>
                      <w:p w:rsidR="00337750" w:rsidRPr="00AD2200" w:rsidRDefault="00337750" w:rsidP="000251CA">
                        <w:pPr>
                          <w:ind w:firstLine="0"/>
                          <w:jc w:val="left"/>
                          <w:rPr>
                            <w:rFonts w:eastAsia="Times New Roman"/>
                            <w:sz w:val="24"/>
                            <w:szCs w:val="24"/>
                          </w:rPr>
                        </w:pPr>
                        <w:r w:rsidRPr="00AD2200">
                          <w:rPr>
                            <w:rFonts w:eastAsia="Times New Roman"/>
                            <w:sz w:val="24"/>
                            <w:szCs w:val="24"/>
                          </w:rPr>
                          <w:t>2. Nhãn phụ phải được gắn với từng bao gói thuốc bảo vệ thực vật để không bị tách rời trong quá trình lưu thông và sử dụng.</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Trên nhãn chính phải ghi chỉ dẫn “ĐỌC KỸ NHÃN PHỤ TRƯỚC KHI SỬ DỤNG”.</w:t>
                        </w:r>
                      </w:p>
                      <w:p w:rsidR="00337750" w:rsidRPr="00AD2200" w:rsidRDefault="00337750" w:rsidP="000251CA">
                        <w:pPr>
                          <w:ind w:firstLine="0"/>
                          <w:jc w:val="left"/>
                          <w:rPr>
                            <w:rFonts w:eastAsia="Times New Roman"/>
                            <w:sz w:val="24"/>
                            <w:szCs w:val="24"/>
                          </w:rPr>
                        </w:pPr>
                        <w:r w:rsidRPr="00AD2200">
                          <w:rPr>
                            <w:rFonts w:eastAsia="Times New Roman"/>
                            <w:sz w:val="24"/>
                            <w:szCs w:val="24"/>
                          </w:rPr>
                          <w:t>4. Nội dung ghi trên nhãn phụ phải bao gồm toàn bộ nội dung bắt buộc ghi trên nhãn.</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70. Nội dung bắt buộc phải ghi trên nhãn thuốc bảo vệ thực vật kỹ thuật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Tên hoạt chất;</w:t>
                        </w:r>
                      </w:p>
                      <w:p w:rsidR="00337750" w:rsidRPr="00AD2200" w:rsidRDefault="00337750" w:rsidP="000251CA">
                        <w:pPr>
                          <w:ind w:firstLine="0"/>
                          <w:jc w:val="left"/>
                          <w:rPr>
                            <w:rFonts w:eastAsia="Times New Roman"/>
                            <w:sz w:val="24"/>
                            <w:szCs w:val="24"/>
                          </w:rPr>
                        </w:pPr>
                        <w:r w:rsidRPr="00AD2200">
                          <w:rPr>
                            <w:rFonts w:eastAsia="Times New Roman"/>
                            <w:sz w:val="24"/>
                            <w:szCs w:val="24"/>
                          </w:rPr>
                          <w:t>2. Thành phần, hàm lượng hoạt chất;</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Thể tích thực, khối lượng tịnh;</w:t>
                        </w:r>
                      </w:p>
                      <w:p w:rsidR="00337750" w:rsidRPr="00AD2200" w:rsidRDefault="00337750" w:rsidP="000251CA">
                        <w:pPr>
                          <w:ind w:firstLine="0"/>
                          <w:jc w:val="left"/>
                          <w:rPr>
                            <w:rFonts w:eastAsia="Times New Roman"/>
                            <w:sz w:val="24"/>
                            <w:szCs w:val="24"/>
                          </w:rPr>
                        </w:pPr>
                        <w:r w:rsidRPr="00AD2200">
                          <w:rPr>
                            <w:rFonts w:eastAsia="Times New Roman"/>
                            <w:sz w:val="24"/>
                            <w:szCs w:val="24"/>
                          </w:rPr>
                          <w:t>4. Tên, địa chỉ đơn vị nhập khẩu;</w:t>
                        </w:r>
                      </w:p>
                      <w:p w:rsidR="00337750" w:rsidRPr="00AD2200" w:rsidRDefault="00337750" w:rsidP="000251CA">
                        <w:pPr>
                          <w:ind w:firstLine="0"/>
                          <w:jc w:val="left"/>
                          <w:rPr>
                            <w:rFonts w:eastAsia="Times New Roman"/>
                            <w:sz w:val="24"/>
                            <w:szCs w:val="24"/>
                          </w:rPr>
                        </w:pPr>
                        <w:r w:rsidRPr="00AD2200">
                          <w:rPr>
                            <w:rFonts w:eastAsia="Times New Roman"/>
                            <w:sz w:val="24"/>
                            <w:szCs w:val="24"/>
                          </w:rPr>
                          <w:t>5. Xuất xứ;</w:t>
                        </w:r>
                      </w:p>
                      <w:p w:rsidR="00337750" w:rsidRPr="00AD2200" w:rsidRDefault="00337750" w:rsidP="000251CA">
                        <w:pPr>
                          <w:ind w:firstLine="0"/>
                          <w:jc w:val="left"/>
                          <w:rPr>
                            <w:rFonts w:eastAsia="Times New Roman"/>
                            <w:sz w:val="24"/>
                            <w:szCs w:val="24"/>
                          </w:rPr>
                        </w:pPr>
                        <w:r w:rsidRPr="00AD2200">
                          <w:rPr>
                            <w:rFonts w:eastAsia="Times New Roman"/>
                            <w:sz w:val="24"/>
                            <w:szCs w:val="24"/>
                          </w:rPr>
                          <w:t>6. Ngày sản xuất, thời hạn sử dụng;</w:t>
                        </w:r>
                      </w:p>
                      <w:p w:rsidR="00337750" w:rsidRPr="00AD2200" w:rsidRDefault="00337750" w:rsidP="000251CA">
                        <w:pPr>
                          <w:ind w:firstLine="0"/>
                          <w:jc w:val="left"/>
                          <w:rPr>
                            <w:rFonts w:eastAsia="Times New Roman"/>
                            <w:sz w:val="24"/>
                            <w:szCs w:val="24"/>
                          </w:rPr>
                        </w:pPr>
                        <w:r w:rsidRPr="00AD2200">
                          <w:rPr>
                            <w:rFonts w:eastAsia="Times New Roman"/>
                            <w:sz w:val="24"/>
                            <w:szCs w:val="24"/>
                          </w:rPr>
                          <w:t>7. Thông tin về mối nguy;</w:t>
                        </w:r>
                      </w:p>
                      <w:p w:rsidR="00337750" w:rsidRPr="00AD2200" w:rsidRDefault="00337750" w:rsidP="000251CA">
                        <w:pPr>
                          <w:ind w:firstLine="0"/>
                          <w:jc w:val="left"/>
                          <w:rPr>
                            <w:rFonts w:eastAsia="Times New Roman"/>
                            <w:sz w:val="24"/>
                            <w:szCs w:val="24"/>
                          </w:rPr>
                        </w:pPr>
                        <w:r w:rsidRPr="00AD2200">
                          <w:rPr>
                            <w:rFonts w:eastAsia="Times New Roman"/>
                            <w:sz w:val="24"/>
                            <w:szCs w:val="24"/>
                          </w:rPr>
                          <w:t>8. Hướng dẫn các biện pháp sử dụng thuốc bảo vệ thực vật an toàn.</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Mục 3</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CÁCH GHI NHÃN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71. Cách ghi những nội dung bắt buộc trên nhãn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Tên thương phẩm</w:t>
                        </w:r>
                      </w:p>
                      <w:p w:rsidR="00337750" w:rsidRPr="00AD2200" w:rsidRDefault="00337750" w:rsidP="000251CA">
                        <w:pPr>
                          <w:ind w:firstLine="0"/>
                          <w:jc w:val="left"/>
                          <w:rPr>
                            <w:rFonts w:eastAsia="Times New Roman"/>
                            <w:sz w:val="24"/>
                            <w:szCs w:val="24"/>
                          </w:rPr>
                        </w:pPr>
                        <w:r w:rsidRPr="00AD2200">
                          <w:rPr>
                            <w:rFonts w:eastAsia="Times New Roman"/>
                            <w:sz w:val="24"/>
                            <w:szCs w:val="24"/>
                          </w:rPr>
                          <w:t>Tên thương phẩm không được làm hiểu sai lệch về bản chất và công dụng của thuốc; không được vi phạm thuần phong mỹ tục truyền thống của Việt Nam; không trùng cách đọc hoặc cách viết với tên của lãnh tụ, anh hùng dân tộc, danh nhân, địa danh của Việt Nam hoặc nước ngoài, các loại thực phẩm, đồ uống, dược phẩm.</w:t>
                        </w:r>
                      </w:p>
                      <w:p w:rsidR="00337750" w:rsidRPr="00AD2200" w:rsidRDefault="00337750" w:rsidP="000251CA">
                        <w:pPr>
                          <w:ind w:firstLine="0"/>
                          <w:jc w:val="left"/>
                          <w:rPr>
                            <w:rFonts w:eastAsia="Times New Roman"/>
                            <w:sz w:val="24"/>
                            <w:szCs w:val="24"/>
                          </w:rPr>
                        </w:pPr>
                        <w:r w:rsidRPr="00AD2200">
                          <w:rPr>
                            <w:rFonts w:eastAsia="Times New Roman"/>
                            <w:sz w:val="24"/>
                            <w:szCs w:val="24"/>
                          </w:rPr>
                          <w:t>2. Loại thuốc: ghi theo công dụng của thuốc, gồm: thuốc trừ sâu, thuốc trừ bệnh và các loại khác trong Danh mục. Thuốc bảo vệ thực vật sinh học thì được ghi thêm từ “SINH HỌC” trong sau dòng chữ ghi loại thuốc (ví dụ: thuốc trừ sâu sinh học).</w:t>
                        </w:r>
                      </w:p>
                      <w:p w:rsidR="00337750" w:rsidRPr="00AD2200" w:rsidRDefault="00337750" w:rsidP="000251CA">
                        <w:pPr>
                          <w:ind w:firstLine="0"/>
                          <w:jc w:val="left"/>
                          <w:rPr>
                            <w:rFonts w:eastAsia="Times New Roman"/>
                            <w:sz w:val="24"/>
                            <w:szCs w:val="24"/>
                          </w:rPr>
                        </w:pPr>
                        <w:r w:rsidRPr="00AD2200">
                          <w:rPr>
                            <w:rFonts w:eastAsia="Times New Roman"/>
                            <w:sz w:val="24"/>
                            <w:szCs w:val="24"/>
                          </w:rPr>
                          <w:t>3. Dạng thành phẩm: ghi ký hiệu dạng thành phẩm theo Hướng dẫn quốc tế Croplife về thuốc bảo vệ thực vật kỹ thuật và thành phẩm (Croplife International Codes for Technical and Formulated Pesticides) được quy định tại Phụ lục XL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4. Tên, thành phần, hàm lượng hoạt chất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Ghi tên của tất cả các hoạt chất trong thành phần thuốc thành phẩm. Tên hoạt chất ghi theo tên thông thường (common name), nếu không có tên thông thường thì ghi theo tên IUPAC;</w:t>
                        </w:r>
                      </w:p>
                      <w:p w:rsidR="00337750" w:rsidRPr="00AD2200" w:rsidRDefault="00337750" w:rsidP="000251CA">
                        <w:pPr>
                          <w:ind w:firstLine="0"/>
                          <w:jc w:val="left"/>
                          <w:rPr>
                            <w:rFonts w:eastAsia="Times New Roman"/>
                            <w:sz w:val="24"/>
                            <w:szCs w:val="24"/>
                          </w:rPr>
                        </w:pPr>
                        <w:r w:rsidRPr="00AD2200">
                          <w:rPr>
                            <w:rFonts w:eastAsia="Times New Roman"/>
                            <w:sz w:val="24"/>
                            <w:szCs w:val="24"/>
                          </w:rPr>
                          <w:t>b) Ghi hàm lượng của từng hoạt chất trong thuốc thành phẩm</w:t>
                        </w:r>
                      </w:p>
                      <w:p w:rsidR="00337750" w:rsidRPr="00AD2200" w:rsidRDefault="00337750" w:rsidP="000251CA">
                        <w:pPr>
                          <w:ind w:firstLine="0"/>
                          <w:jc w:val="left"/>
                          <w:rPr>
                            <w:rFonts w:eastAsia="Times New Roman"/>
                            <w:sz w:val="24"/>
                            <w:szCs w:val="24"/>
                          </w:rPr>
                        </w:pPr>
                        <w:r w:rsidRPr="00AD2200">
                          <w:rPr>
                            <w:rFonts w:eastAsia="Times New Roman"/>
                            <w:sz w:val="24"/>
                            <w:szCs w:val="24"/>
                          </w:rPr>
                          <w:t>Đơn vị g/kg (đủ ba chữ số) hoặc tỷ lệ phần trăm khối lượng đủ hai chữ số (% w/w) đối với thuốc dạng rắn, lỏng nhớt, sol khí hoặc chất lỏng dễ bay hơi; đơn vị g/l (đủ ba chữ số) hoặc tỷ lệ phần trăm khối lượng (% w/w) đối với dạng lỏng khác; đơn vị IU hoặc UI (International Unit)/mg, CFU (Colony-Forming Unit)/g (hoặc ml) đối với thuốc vi sinh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5. Định lượng</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Thuốc bảo vệ thực vật định lượng bằng các đại lượng đo lường phải ghi theo quy định của pháp luật Việt Nam về đo lường.</w:t>
                        </w:r>
                      </w:p>
                      <w:p w:rsidR="00337750" w:rsidRPr="00AD2200" w:rsidRDefault="00337750" w:rsidP="000251CA">
                        <w:pPr>
                          <w:ind w:firstLine="0"/>
                          <w:jc w:val="left"/>
                          <w:rPr>
                            <w:rFonts w:eastAsia="Times New Roman"/>
                            <w:sz w:val="24"/>
                            <w:szCs w:val="24"/>
                          </w:rPr>
                        </w:pPr>
                        <w:r w:rsidRPr="00AD2200">
                          <w:rPr>
                            <w:rFonts w:eastAsia="Times New Roman"/>
                            <w:sz w:val="24"/>
                            <w:szCs w:val="24"/>
                          </w:rPr>
                          <w:lastRenderedPageBreak/>
                          <w:t>b) Thuốc bảo vệ thực vật định lượng bằng số lượng thì phải ghi theo số đếm tự nhiên.</w:t>
                        </w:r>
                      </w:p>
                      <w:p w:rsidR="00337750" w:rsidRPr="00AD2200" w:rsidRDefault="00337750" w:rsidP="000251CA">
                        <w:pPr>
                          <w:ind w:firstLine="0"/>
                          <w:jc w:val="left"/>
                          <w:rPr>
                            <w:rFonts w:eastAsia="Times New Roman"/>
                            <w:sz w:val="24"/>
                            <w:szCs w:val="24"/>
                          </w:rPr>
                        </w:pPr>
                        <w:r w:rsidRPr="00AD2200">
                          <w:rPr>
                            <w:rFonts w:eastAsia="Times New Roman"/>
                            <w:sz w:val="24"/>
                            <w:szCs w:val="24"/>
                          </w:rPr>
                          <w:t>c) Thuốc bảo vệ thực vật dạng lỏng, lỏng nhớt ghi thể tích thực, đơn vị là lít (l) hoặc mi-li-lít (ml); dạng bột, hạt, lỏng nhớt, sol khí hoặc chất lỏng dễ bay hơi ghi khối lượng tịnh, đơn vị là ki-lô-gam (kg) hoặc gam (g); dạng viên ghi số lượng viên và khối lượng một viên, đơn vị là ki-lô-gam (kg) hoặc gam (g).</w:t>
                        </w:r>
                      </w:p>
                      <w:p w:rsidR="00337750" w:rsidRPr="00AD2200" w:rsidRDefault="00337750" w:rsidP="000251CA">
                        <w:pPr>
                          <w:ind w:firstLine="0"/>
                          <w:jc w:val="left"/>
                          <w:rPr>
                            <w:rFonts w:eastAsia="Times New Roman"/>
                            <w:sz w:val="24"/>
                            <w:szCs w:val="24"/>
                          </w:rPr>
                        </w:pPr>
                        <w:r w:rsidRPr="00AD2200">
                          <w:rPr>
                            <w:rFonts w:eastAsia="Times New Roman"/>
                            <w:sz w:val="24"/>
                            <w:szCs w:val="24"/>
                          </w:rPr>
                          <w:t>d) Trường hợp trong một bao gói thương phẩm của thuốc bảo vệ thực vật có nhiều đơn vị bao gói thì phải ghi định lượng của từng đơn vị bao gói và số lượng đơn vị bao gói.</w:t>
                        </w:r>
                      </w:p>
                      <w:p w:rsidR="00337750" w:rsidRPr="00AD2200" w:rsidRDefault="00337750" w:rsidP="000251CA">
                        <w:pPr>
                          <w:ind w:firstLine="0"/>
                          <w:jc w:val="left"/>
                          <w:rPr>
                            <w:rFonts w:eastAsia="Times New Roman"/>
                            <w:sz w:val="24"/>
                            <w:szCs w:val="24"/>
                          </w:rPr>
                        </w:pPr>
                        <w:r w:rsidRPr="00AD2200">
                          <w:rPr>
                            <w:rFonts w:eastAsia="Times New Roman"/>
                            <w:sz w:val="24"/>
                            <w:szCs w:val="24"/>
                          </w:rPr>
                          <w:t>đ) Thuốc bảo vệ thực vật là hàng đóng gói sẵn phải thực hiện theo quy định tại Thông tư số 21/2014/TT-BKHCN ngày 15 tháng 7 năm 2014 của Bộ Khoa học và Công nghệ quy định về đo lường đối với lượng của hàng đóng gói sẵn.</w:t>
                        </w:r>
                      </w:p>
                      <w:p w:rsidR="00337750" w:rsidRPr="00AD2200" w:rsidRDefault="00337750" w:rsidP="000251CA">
                        <w:pPr>
                          <w:ind w:firstLine="0"/>
                          <w:jc w:val="left"/>
                          <w:rPr>
                            <w:rFonts w:eastAsia="Times New Roman"/>
                            <w:sz w:val="24"/>
                            <w:szCs w:val="24"/>
                          </w:rPr>
                        </w:pPr>
                        <w:r w:rsidRPr="00AD2200">
                          <w:rPr>
                            <w:rFonts w:eastAsia="Times New Roman"/>
                            <w:sz w:val="24"/>
                            <w:szCs w:val="24"/>
                          </w:rPr>
                          <w:t>6. Số đăng ký là số của Giấy chứng nhận đăng ký thuốc bảo vệ thực vật do Cục Bảo vệ thực vật cấp.</w:t>
                        </w:r>
                      </w:p>
                      <w:p w:rsidR="00337750" w:rsidRPr="00AD2200" w:rsidRDefault="00337750" w:rsidP="000251CA">
                        <w:pPr>
                          <w:ind w:firstLine="0"/>
                          <w:jc w:val="left"/>
                          <w:rPr>
                            <w:rFonts w:eastAsia="Times New Roman"/>
                            <w:sz w:val="24"/>
                            <w:szCs w:val="24"/>
                          </w:rPr>
                        </w:pPr>
                        <w:r w:rsidRPr="00AD2200">
                          <w:rPr>
                            <w:rFonts w:eastAsia="Times New Roman"/>
                            <w:sz w:val="24"/>
                            <w:szCs w:val="24"/>
                          </w:rPr>
                          <w:t>7. Ngày sản xuất, hạn sử dụng</w:t>
                        </w:r>
                      </w:p>
                      <w:p w:rsidR="00337750" w:rsidRPr="00AD2200" w:rsidRDefault="00337750" w:rsidP="000251CA">
                        <w:pPr>
                          <w:ind w:firstLine="0"/>
                          <w:jc w:val="left"/>
                          <w:rPr>
                            <w:rFonts w:eastAsia="Times New Roman"/>
                            <w:sz w:val="24"/>
                            <w:szCs w:val="24"/>
                          </w:rPr>
                        </w:pPr>
                        <w:r w:rsidRPr="00AD2200">
                          <w:rPr>
                            <w:rFonts w:eastAsia="Times New Roman"/>
                            <w:sz w:val="24"/>
                            <w:szCs w:val="24"/>
                          </w:rPr>
                          <w:t>a) Ngày sản xuất, hạn sử dụng trên nhãn được ghi đầy đủ hoặc ghi tắt bằng chữ in hoa là: “NSX” theo thứ tự ngày, tháng, năm của năm dương lịch. Mỗi số chỉ ngày, chỉ tháng, chỉ năm ghi bằng hai chữ số, được phép ghi số chỉ năm bằng bốn chữ số. Số chỉ ngày, tháng, năm của một mốc thời gian phải ghi cùng một dòng;</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Trường hợp không ghi được chữ “NSX” cùng với chữ số chỉ ngày, tháng, năm thì phải hướng dẫn trên nhãn. Ví dụ: ở đáy bao bì ghi thời gian sản xuất là “020406” thì trên nhãn phải ghi “Xem NSX ở đáy bao bì”.</w:t>
                        </w:r>
                      </w:p>
                      <w:p w:rsidR="00337750" w:rsidRPr="00AD2200" w:rsidRDefault="00337750" w:rsidP="000251CA">
                        <w:pPr>
                          <w:ind w:firstLine="0"/>
                          <w:jc w:val="left"/>
                          <w:rPr>
                            <w:rFonts w:eastAsia="Times New Roman"/>
                            <w:sz w:val="24"/>
                            <w:szCs w:val="24"/>
                          </w:rPr>
                        </w:pPr>
                        <w:r w:rsidRPr="00AD2200">
                          <w:rPr>
                            <w:rFonts w:eastAsia="Times New Roman"/>
                            <w:sz w:val="24"/>
                            <w:szCs w:val="24"/>
                          </w:rPr>
                          <w:t>8. Số lô sản xuất, ghi như sau: Số lô sản xuất: XXXX; hoặc Số lô SX: XXXX. Cấu trúc của số lô sản xuất do cơ sở sản xuất tự quy định.</w:t>
                        </w:r>
                      </w:p>
                      <w:p w:rsidR="00337750" w:rsidRPr="00AD2200" w:rsidRDefault="00337750" w:rsidP="000251CA">
                        <w:pPr>
                          <w:ind w:firstLine="0"/>
                          <w:jc w:val="left"/>
                          <w:rPr>
                            <w:rFonts w:eastAsia="Times New Roman"/>
                            <w:sz w:val="24"/>
                            <w:szCs w:val="24"/>
                          </w:rPr>
                        </w:pPr>
                        <w:r w:rsidRPr="00AD2200">
                          <w:rPr>
                            <w:rFonts w:eastAsia="Times New Roman"/>
                            <w:sz w:val="24"/>
                            <w:szCs w:val="24"/>
                          </w:rPr>
                          <w:t>9. Xuất xứ</w:t>
                        </w:r>
                      </w:p>
                      <w:p w:rsidR="00337750" w:rsidRPr="00AD2200" w:rsidRDefault="00337750" w:rsidP="000251CA">
                        <w:pPr>
                          <w:ind w:firstLine="0"/>
                          <w:jc w:val="left"/>
                          <w:rPr>
                            <w:rFonts w:eastAsia="Times New Roman"/>
                            <w:sz w:val="24"/>
                            <w:szCs w:val="24"/>
                          </w:rPr>
                        </w:pPr>
                        <w:r w:rsidRPr="00AD2200">
                          <w:rPr>
                            <w:rFonts w:eastAsia="Times New Roman"/>
                            <w:sz w:val="24"/>
                            <w:szCs w:val="24"/>
                          </w:rPr>
                          <w:t>a) Ghi “sản xuất tại” hoặc “xuất xứ” kèm tên nước hay vùng lãnh thổ sản xuất ra thuốc bảo vệ thực vật đó;</w:t>
                        </w:r>
                      </w:p>
                      <w:p w:rsidR="00337750" w:rsidRPr="00AD2200" w:rsidRDefault="00337750" w:rsidP="000251CA">
                        <w:pPr>
                          <w:ind w:firstLine="0"/>
                          <w:jc w:val="left"/>
                          <w:rPr>
                            <w:rFonts w:eastAsia="Times New Roman"/>
                            <w:sz w:val="24"/>
                            <w:szCs w:val="24"/>
                          </w:rPr>
                        </w:pPr>
                        <w:r w:rsidRPr="00AD2200">
                          <w:rPr>
                            <w:rFonts w:eastAsia="Times New Roman"/>
                            <w:sz w:val="24"/>
                            <w:szCs w:val="24"/>
                          </w:rPr>
                          <w:t>b) Đối với thuốc bảo vệ thực vật sản xuất tại Việt Nam để lưu thông trong nước, đã ghi địa chỉ của nơi sản xuất ra thuốc đó thì không bắt buộc phải ghi xuất xứ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10. Thông tin tổ chức, cá nhân đăng ký, phân phối, sản xuất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Thông tin tổ chức, cá nhân đăng ký: Ghi tên, địa chỉ và số điện thoại của tổ chức, cá nhân được cấp Giấy chứng nhận đăng ký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Thông tin tổ chức, cá nhân phân phối: Ghi tên, địa chỉ và số điện thoại của tổ chức, cá nhân phân phối thuốc bảo vệ thực vật tại Việt Nam;</w:t>
                        </w:r>
                      </w:p>
                      <w:p w:rsidR="00337750" w:rsidRPr="00AD2200" w:rsidRDefault="00337750" w:rsidP="000251CA">
                        <w:pPr>
                          <w:ind w:firstLine="0"/>
                          <w:jc w:val="left"/>
                          <w:rPr>
                            <w:rFonts w:eastAsia="Times New Roman"/>
                            <w:sz w:val="24"/>
                            <w:szCs w:val="24"/>
                          </w:rPr>
                        </w:pPr>
                        <w:r w:rsidRPr="00AD2200">
                          <w:rPr>
                            <w:rFonts w:eastAsia="Times New Roman"/>
                            <w:sz w:val="24"/>
                            <w:szCs w:val="24"/>
                          </w:rPr>
                          <w:t>c) Thông tin tổ chức, cá nhân sản xuất: Ghi tên, địa chỉ của tổ chức, cá nhân sản xuất thuốc bảo vệ thực vật thành phẩm.</w:t>
                        </w:r>
                      </w:p>
                      <w:p w:rsidR="00337750" w:rsidRPr="00AD2200" w:rsidRDefault="00337750" w:rsidP="000251CA">
                        <w:pPr>
                          <w:ind w:firstLine="0"/>
                          <w:jc w:val="left"/>
                          <w:rPr>
                            <w:rFonts w:eastAsia="Times New Roman"/>
                            <w:sz w:val="24"/>
                            <w:szCs w:val="24"/>
                          </w:rPr>
                        </w:pPr>
                        <w:r w:rsidRPr="00AD2200">
                          <w:rPr>
                            <w:rFonts w:eastAsia="Times New Roman"/>
                            <w:sz w:val="24"/>
                            <w:szCs w:val="24"/>
                          </w:rPr>
                          <w:t>11. Hướng dẫn sử dụng, bảo quản</w:t>
                        </w:r>
                      </w:p>
                      <w:p w:rsidR="00337750" w:rsidRPr="00AD2200" w:rsidRDefault="00337750" w:rsidP="000251CA">
                        <w:pPr>
                          <w:ind w:firstLine="0"/>
                          <w:jc w:val="left"/>
                          <w:rPr>
                            <w:rFonts w:eastAsia="Times New Roman"/>
                            <w:sz w:val="24"/>
                            <w:szCs w:val="24"/>
                          </w:rPr>
                        </w:pPr>
                        <w:r w:rsidRPr="00AD2200">
                          <w:rPr>
                            <w:rFonts w:eastAsia="Times New Roman"/>
                            <w:sz w:val="24"/>
                            <w:szCs w:val="24"/>
                          </w:rPr>
                          <w:t>a) Công dụng, đối tượng phòng trừ (sinh vật gây hại, cây trồng);</w:t>
                        </w:r>
                      </w:p>
                      <w:p w:rsidR="00337750" w:rsidRPr="00AD2200" w:rsidRDefault="00337750" w:rsidP="000251CA">
                        <w:pPr>
                          <w:ind w:firstLine="0"/>
                          <w:jc w:val="left"/>
                          <w:rPr>
                            <w:rFonts w:eastAsia="Times New Roman"/>
                            <w:sz w:val="24"/>
                            <w:szCs w:val="24"/>
                          </w:rPr>
                        </w:pPr>
                        <w:r w:rsidRPr="00AD2200">
                          <w:rPr>
                            <w:rFonts w:eastAsia="Times New Roman"/>
                            <w:sz w:val="24"/>
                            <w:szCs w:val="24"/>
                          </w:rPr>
                          <w:t>b) Liều lượng, nồng độ, số lần, thời điểm và phương pháp xử lý;</w:t>
                        </w:r>
                      </w:p>
                      <w:p w:rsidR="00337750" w:rsidRPr="00AD2200" w:rsidRDefault="00337750" w:rsidP="000251CA">
                        <w:pPr>
                          <w:ind w:firstLine="0"/>
                          <w:jc w:val="left"/>
                          <w:rPr>
                            <w:rFonts w:eastAsia="Times New Roman"/>
                            <w:sz w:val="24"/>
                            <w:szCs w:val="24"/>
                          </w:rPr>
                        </w:pPr>
                        <w:r w:rsidRPr="00AD2200">
                          <w:rPr>
                            <w:rFonts w:eastAsia="Times New Roman"/>
                            <w:sz w:val="24"/>
                            <w:szCs w:val="24"/>
                          </w:rPr>
                          <w:t>c) Cách pha, trộn, phun rải và tỷ lệ dùng thuốc;</w:t>
                        </w:r>
                      </w:p>
                      <w:p w:rsidR="00337750" w:rsidRPr="00AD2200" w:rsidRDefault="00337750" w:rsidP="000251CA">
                        <w:pPr>
                          <w:ind w:firstLine="0"/>
                          <w:jc w:val="left"/>
                          <w:rPr>
                            <w:rFonts w:eastAsia="Times New Roman"/>
                            <w:sz w:val="24"/>
                            <w:szCs w:val="24"/>
                          </w:rPr>
                        </w:pPr>
                        <w:r w:rsidRPr="00AD2200">
                          <w:rPr>
                            <w:rFonts w:eastAsia="Times New Roman"/>
                            <w:sz w:val="24"/>
                            <w:szCs w:val="24"/>
                          </w:rPr>
                          <w:t>d) Thời gian cách ly;</w:t>
                        </w:r>
                      </w:p>
                      <w:p w:rsidR="00337750" w:rsidRPr="00AD2200" w:rsidRDefault="00337750" w:rsidP="000251CA">
                        <w:pPr>
                          <w:ind w:firstLine="0"/>
                          <w:jc w:val="left"/>
                          <w:rPr>
                            <w:rFonts w:eastAsia="Times New Roman"/>
                            <w:sz w:val="24"/>
                            <w:szCs w:val="24"/>
                          </w:rPr>
                        </w:pPr>
                        <w:r w:rsidRPr="00AD2200">
                          <w:rPr>
                            <w:rFonts w:eastAsia="Times New Roman"/>
                            <w:sz w:val="24"/>
                            <w:szCs w:val="24"/>
                          </w:rPr>
                          <w:t>đ) Khả năng phối hợp với các loại thuốc khác (nếu có);</w:t>
                        </w:r>
                      </w:p>
                      <w:p w:rsidR="00337750" w:rsidRPr="00AD2200" w:rsidRDefault="00337750" w:rsidP="000251CA">
                        <w:pPr>
                          <w:ind w:firstLine="0"/>
                          <w:jc w:val="left"/>
                          <w:rPr>
                            <w:rFonts w:eastAsia="Times New Roman"/>
                            <w:sz w:val="24"/>
                            <w:szCs w:val="24"/>
                          </w:rPr>
                        </w:pPr>
                        <w:r w:rsidRPr="00AD2200">
                          <w:rPr>
                            <w:rFonts w:eastAsia="Times New Roman"/>
                            <w:sz w:val="24"/>
                            <w:szCs w:val="24"/>
                          </w:rPr>
                          <w:t>e) Đề phòng kháng thuốc và thông tin về quản lý (nếu có);</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g) Đối với thuốc bảo vệ thực vật độc cao với ong mật sử dụng cho cây ăn quả, phải ghi cảnh </w:t>
                        </w:r>
                        <w:r w:rsidRPr="00AD2200">
                          <w:rPr>
                            <w:rFonts w:eastAsia="Times New Roman"/>
                            <w:sz w:val="24"/>
                            <w:szCs w:val="24"/>
                          </w:rPr>
                          <w:lastRenderedPageBreak/>
                          <w:t>báo: “không phun thuốc giai đoạn cây ra hoa”;</w:t>
                        </w:r>
                      </w:p>
                      <w:p w:rsidR="00337750" w:rsidRPr="00AD2200" w:rsidRDefault="00337750" w:rsidP="000251CA">
                        <w:pPr>
                          <w:ind w:firstLine="0"/>
                          <w:jc w:val="left"/>
                          <w:rPr>
                            <w:rFonts w:eastAsia="Times New Roman"/>
                            <w:sz w:val="24"/>
                            <w:szCs w:val="24"/>
                          </w:rPr>
                        </w:pPr>
                        <w:r w:rsidRPr="00AD2200">
                          <w:rPr>
                            <w:rFonts w:eastAsia="Times New Roman"/>
                            <w:sz w:val="24"/>
                            <w:szCs w:val="24"/>
                          </w:rPr>
                          <w:t>h) Đối với thuốc bảo vệ thực vật độc cao với cá theo phân loại của GHS sử dụng cho lúa phải ghi cảnh báo: “thuốc độc cao với cá, không sử dụng trong khu vực nuôi trồng thủy sản”;</w:t>
                        </w:r>
                      </w:p>
                      <w:p w:rsidR="00337750" w:rsidRPr="00AD2200" w:rsidRDefault="00337750" w:rsidP="000251CA">
                        <w:pPr>
                          <w:ind w:firstLine="0"/>
                          <w:jc w:val="left"/>
                          <w:rPr>
                            <w:rFonts w:eastAsia="Times New Roman"/>
                            <w:sz w:val="24"/>
                            <w:szCs w:val="24"/>
                          </w:rPr>
                        </w:pPr>
                        <w:r w:rsidRPr="00AD2200">
                          <w:rPr>
                            <w:rFonts w:eastAsia="Times New Roman"/>
                            <w:sz w:val="24"/>
                            <w:szCs w:val="24"/>
                          </w:rPr>
                          <w:t>i) Thông tin cần ngăn ngừa việc sử dụng sai hoặc không phù hợp;</w:t>
                        </w:r>
                      </w:p>
                      <w:p w:rsidR="00337750" w:rsidRPr="00AD2200" w:rsidRDefault="00337750" w:rsidP="000251CA">
                        <w:pPr>
                          <w:ind w:firstLine="0"/>
                          <w:jc w:val="left"/>
                          <w:rPr>
                            <w:rFonts w:eastAsia="Times New Roman"/>
                            <w:sz w:val="24"/>
                            <w:szCs w:val="24"/>
                          </w:rPr>
                        </w:pPr>
                        <w:r w:rsidRPr="00AD2200">
                          <w:rPr>
                            <w:rFonts w:eastAsia="Times New Roman"/>
                            <w:sz w:val="24"/>
                            <w:szCs w:val="24"/>
                          </w:rPr>
                          <w:t>k) Cách bảo quản, xử lý thuốc thừa và bao bì trong và sau khi sử dụng;</w:t>
                        </w:r>
                      </w:p>
                      <w:p w:rsidR="00337750" w:rsidRPr="00AD2200" w:rsidRDefault="00337750" w:rsidP="000251CA">
                        <w:pPr>
                          <w:ind w:firstLine="0"/>
                          <w:jc w:val="left"/>
                          <w:rPr>
                            <w:rFonts w:eastAsia="Times New Roman"/>
                            <w:sz w:val="24"/>
                            <w:szCs w:val="24"/>
                          </w:rPr>
                        </w:pPr>
                        <w:r w:rsidRPr="00AD2200">
                          <w:rPr>
                            <w:rFonts w:eastAsia="Times New Roman"/>
                            <w:sz w:val="24"/>
                            <w:szCs w:val="24"/>
                          </w:rPr>
                          <w:t>l) Phải ghi rõ điều kiện cần thiết để bảo quản thuốc trên nhãn thuốc. Ví dụ: Bảo quản ở nơi khô thoáng, nhiệt độ không quá 30ºC.</w:t>
                        </w:r>
                      </w:p>
                      <w:p w:rsidR="00337750" w:rsidRPr="00AD2200" w:rsidRDefault="00337750" w:rsidP="000251CA">
                        <w:pPr>
                          <w:ind w:firstLine="0"/>
                          <w:jc w:val="left"/>
                          <w:rPr>
                            <w:rFonts w:eastAsia="Times New Roman"/>
                            <w:sz w:val="24"/>
                            <w:szCs w:val="24"/>
                          </w:rPr>
                        </w:pPr>
                        <w:r w:rsidRPr="00AD2200">
                          <w:rPr>
                            <w:rFonts w:eastAsia="Times New Roman"/>
                            <w:sz w:val="24"/>
                            <w:szCs w:val="24"/>
                          </w:rPr>
                          <w:t>12. Thông tin về mối nguy</w:t>
                        </w:r>
                      </w:p>
                      <w:p w:rsidR="00337750" w:rsidRPr="00AD2200" w:rsidRDefault="00337750" w:rsidP="000251CA">
                        <w:pPr>
                          <w:ind w:firstLine="0"/>
                          <w:jc w:val="left"/>
                          <w:rPr>
                            <w:rFonts w:eastAsia="Times New Roman"/>
                            <w:sz w:val="24"/>
                            <w:szCs w:val="24"/>
                          </w:rPr>
                        </w:pPr>
                        <w:r w:rsidRPr="00AD2200">
                          <w:rPr>
                            <w:rFonts w:eastAsia="Times New Roman"/>
                            <w:sz w:val="24"/>
                            <w:szCs w:val="24"/>
                          </w:rPr>
                          <w:t>a) Nhãn thuốc phải có hình đồ cảnh báo, từ cảnh báo, cảnh báo nguy cơ, vạch màu quy định tại Phụ lục XXXVII ban hành kèm theo Thông tư này phù hợp với phân loại nguy hại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Từ cảnh báo được thể hiện bằng chữ in thường, đậm hoặc chữ in hoa có chiều cao chữ không nhỏ hơn 2 mi-li-mét (mm). Từ cảnh báo được sử dụng theo quy định của GHS gồm các từ: “NGUY HIỂM” được sử dụng cho các cấp nguy cơ nghiêm trọng hơn; “CẢNH BÁO” được sử dụng cho những nguy cơ ít nguy hiểm hơn;</w:t>
                        </w:r>
                      </w:p>
                      <w:p w:rsidR="00337750" w:rsidRPr="00AD2200" w:rsidRDefault="00337750" w:rsidP="000251CA">
                        <w:pPr>
                          <w:ind w:firstLine="0"/>
                          <w:jc w:val="left"/>
                          <w:rPr>
                            <w:rFonts w:eastAsia="Times New Roman"/>
                            <w:sz w:val="24"/>
                            <w:szCs w:val="24"/>
                          </w:rPr>
                        </w:pPr>
                        <w:r w:rsidRPr="00AD2200">
                          <w:rPr>
                            <w:rFonts w:eastAsia="Times New Roman"/>
                            <w:sz w:val="24"/>
                            <w:szCs w:val="24"/>
                          </w:rPr>
                          <w:t>c) Vạch màu cảnh báo có chiều cao không nhỏ hơn 10 % chiều cao nhãn.</w:t>
                        </w:r>
                      </w:p>
                      <w:p w:rsidR="00337750" w:rsidRPr="00AD2200" w:rsidRDefault="00337750" w:rsidP="000251CA">
                        <w:pPr>
                          <w:ind w:firstLine="0"/>
                          <w:jc w:val="left"/>
                          <w:rPr>
                            <w:rFonts w:eastAsia="Times New Roman"/>
                            <w:sz w:val="24"/>
                            <w:szCs w:val="24"/>
                          </w:rPr>
                        </w:pPr>
                        <w:r w:rsidRPr="00AD2200">
                          <w:rPr>
                            <w:rFonts w:eastAsia="Times New Roman"/>
                            <w:sz w:val="24"/>
                            <w:szCs w:val="24"/>
                          </w:rPr>
                          <w:t>13. Hướng dẫn các biện pháp sử dụng thuốc bảo vệ thực vật an toàn.</w:t>
                        </w:r>
                      </w:p>
                      <w:p w:rsidR="00337750" w:rsidRPr="00AD2200" w:rsidRDefault="00337750" w:rsidP="000251CA">
                        <w:pPr>
                          <w:ind w:firstLine="0"/>
                          <w:jc w:val="left"/>
                          <w:rPr>
                            <w:rFonts w:eastAsia="Times New Roman"/>
                            <w:sz w:val="24"/>
                            <w:szCs w:val="24"/>
                          </w:rPr>
                        </w:pPr>
                        <w:r w:rsidRPr="00AD2200">
                          <w:rPr>
                            <w:rFonts w:eastAsia="Times New Roman"/>
                            <w:sz w:val="24"/>
                            <w:szCs w:val="24"/>
                          </w:rPr>
                          <w:t>a) Bao gồm các diễn giải, chỉ dẫn và biểu tượng hướng dẫn an toàn mô tả những giải pháp, yêu cầu thực hiện để giảm thiểu hoặc ngăn ngừa những ảnh hưởng xấu của thuốc bảo vệ thực vật gây ra khi tiếp xúc, vận chuyển hoặc bảo quản thuốc bảo vệ thực vật. Cách trình bày hướng dẫn an toàn trên nhãn thuốc bảo vệ thực vật quy định chi tiết tại Phụ lục XXXVIII ban hành kèm theo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Thông tin về các triệu chứng ngộ độc, chỉ dẫn sơ cứu, xử lý y tế. Thông tin về thuốc giải độc (nếu có).</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Mục 4</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PHIẾU AN TOÀN HÓA CHẤT CỦA THUỐC BẢO VỆ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72. Nguyên tắc chung</w:t>
                        </w:r>
                      </w:p>
                      <w:p w:rsidR="00337750" w:rsidRPr="00AD2200" w:rsidRDefault="00337750" w:rsidP="000251CA">
                        <w:pPr>
                          <w:ind w:firstLine="0"/>
                          <w:jc w:val="left"/>
                          <w:rPr>
                            <w:rFonts w:eastAsia="Times New Roman"/>
                            <w:sz w:val="24"/>
                            <w:szCs w:val="24"/>
                          </w:rPr>
                        </w:pPr>
                        <w:r w:rsidRPr="00AD2200">
                          <w:rPr>
                            <w:rFonts w:eastAsia="Times New Roman"/>
                            <w:sz w:val="24"/>
                            <w:szCs w:val="24"/>
                          </w:rPr>
                          <w:t>1. Tổ chức, cá nhân sản xuất, nhập khẩu thuốc bảo vệ thực vật phải lập Phiếu an toàn hóa chất cho thuốc bảo vệ thực vật theo quy định tại Điều 29 Luật Hóa chất.</w:t>
                        </w:r>
                      </w:p>
                      <w:p w:rsidR="00337750" w:rsidRPr="00AD2200" w:rsidRDefault="00337750" w:rsidP="000251CA">
                        <w:pPr>
                          <w:ind w:firstLine="0"/>
                          <w:jc w:val="left"/>
                          <w:rPr>
                            <w:rFonts w:eastAsia="Times New Roman"/>
                            <w:sz w:val="24"/>
                            <w:szCs w:val="24"/>
                          </w:rPr>
                        </w:pPr>
                        <w:r w:rsidRPr="00AD2200">
                          <w:rPr>
                            <w:rFonts w:eastAsia="Times New Roman"/>
                            <w:sz w:val="24"/>
                            <w:szCs w:val="24"/>
                          </w:rPr>
                          <w:t>2. Tổ chức, cá nhân sản xuất, buôn bán, nhập khẩu, vận chuyển thuốc bảo vệ thực vật phải lưu giữ Phiếu an toàn hóa chất đối với tất cả các thuốc bảo vệ thực vật hiện có trong cơ sở hoặc phương tiện của mình và xuất trình khi có yêu cầu, đảm bảo tất cả các đối tượng có liên quan đến thuốc bảo vệ thực vật có thể nắm được các thông tin trong Phiếu an toàn hóa chất của thuốc bảo vệ thực vật đó.</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73. Hình thức và nội dung Phiếu an toàn hóa chất của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Phiếu an toàn hóa chất của thuốc bảo vệ thực vật phải thể hiện bằng tiếng Việt. Trường hợp thuốc bảo vệ thực vật nhập khẩu, phải kèm theo bản tiếng nguyên gốc hoặc tiếng Anh của nhà sản xuất ở dạng bản in.</w:t>
                        </w:r>
                      </w:p>
                      <w:p w:rsidR="00337750" w:rsidRPr="00AD2200" w:rsidRDefault="00337750" w:rsidP="000251CA">
                        <w:pPr>
                          <w:ind w:firstLine="0"/>
                          <w:jc w:val="left"/>
                          <w:rPr>
                            <w:rFonts w:eastAsia="Times New Roman"/>
                            <w:sz w:val="24"/>
                            <w:szCs w:val="24"/>
                          </w:rPr>
                        </w:pPr>
                        <w:r w:rsidRPr="00AD2200">
                          <w:rPr>
                            <w:rFonts w:eastAsia="Times New Roman"/>
                            <w:sz w:val="24"/>
                            <w:szCs w:val="24"/>
                          </w:rPr>
                          <w:t>2. Trường hợp Phiếu an toàn hóa chất của thuốc bảo vệ thực vật có nhiều trang, các trang phải được đánh số liên tiếp từ trang đầu đến trang cuối. Số đánh trên mỗi trang bao gồm số thứ tự của trang và tổng số trang của toàn bộ Phiếu an toàn hóa chất của thuốc bảo vệ thực vật và đóng dấu giáp lai của nhà sản xuất.</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3. Nội dung Phiếu an toàn hóa chất của thuốc bảo vệ thực vật theo mẫu quy định tại Phụ lục </w:t>
                        </w:r>
                        <w:r w:rsidRPr="00AD2200">
                          <w:rPr>
                            <w:rFonts w:eastAsia="Times New Roman"/>
                            <w:sz w:val="24"/>
                            <w:szCs w:val="24"/>
                          </w:rPr>
                          <w:lastRenderedPageBreak/>
                          <w:t>XXXIX ban hành kèm theo Thông tư này.</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Chương XI</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BAO GÓI THUỐC BẢO VỆ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74. Yêu cầu về bao gói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Yêu cầu về bao gói thuốc bảo vệ thực vật được áp dụng với tất cả các loại bao gói thuốc bảo vệ thực vật kể cả các loại bao gói được tái chế hoặc sử dụng lại.</w:t>
                        </w:r>
                      </w:p>
                      <w:p w:rsidR="00337750" w:rsidRPr="00AD2200" w:rsidRDefault="00337750" w:rsidP="000251CA">
                        <w:pPr>
                          <w:ind w:firstLine="0"/>
                          <w:jc w:val="left"/>
                          <w:rPr>
                            <w:rFonts w:eastAsia="Times New Roman"/>
                            <w:sz w:val="24"/>
                            <w:szCs w:val="24"/>
                          </w:rPr>
                        </w:pPr>
                        <w:r w:rsidRPr="00AD2200">
                          <w:rPr>
                            <w:rFonts w:eastAsia="Times New Roman"/>
                            <w:sz w:val="24"/>
                            <w:szCs w:val="24"/>
                          </w:rPr>
                          <w:t>1. Bao gói phải đảm bảo:</w:t>
                        </w:r>
                      </w:p>
                      <w:p w:rsidR="00337750" w:rsidRPr="00AD2200" w:rsidRDefault="00337750" w:rsidP="000251CA">
                        <w:pPr>
                          <w:ind w:firstLine="0"/>
                          <w:jc w:val="left"/>
                          <w:rPr>
                            <w:rFonts w:eastAsia="Times New Roman"/>
                            <w:sz w:val="24"/>
                            <w:szCs w:val="24"/>
                          </w:rPr>
                        </w:pPr>
                        <w:r w:rsidRPr="00AD2200">
                          <w:rPr>
                            <w:rFonts w:eastAsia="Times New Roman"/>
                            <w:sz w:val="24"/>
                            <w:szCs w:val="24"/>
                          </w:rPr>
                          <w:t>a) Chất lượng tốt có thể chịu được những va chạm và chấn động bình thường trong quá trình vận chuyển, chuyển tiếp hàng hóa giữa các phương tiện và xếp dỡ vào kho tàng bằng thủ công hoặc thiết bị cơ giới;</w:t>
                        </w:r>
                      </w:p>
                      <w:p w:rsidR="00337750" w:rsidRPr="00AD2200" w:rsidRDefault="00337750" w:rsidP="000251CA">
                        <w:pPr>
                          <w:ind w:firstLine="0"/>
                          <w:jc w:val="left"/>
                          <w:rPr>
                            <w:rFonts w:eastAsia="Times New Roman"/>
                            <w:sz w:val="24"/>
                            <w:szCs w:val="24"/>
                          </w:rPr>
                        </w:pPr>
                        <w:r w:rsidRPr="00AD2200">
                          <w:rPr>
                            <w:rFonts w:eastAsia="Times New Roman"/>
                            <w:sz w:val="24"/>
                            <w:szCs w:val="24"/>
                          </w:rPr>
                          <w:t>b) Phải kín để đảm bảo không làm thất thoát hóa chất trong quá trình chuẩn bị vận chuyển hoặc khi vận chuyển với các tác động như rung lắc, tăng nhiệt độ, độ ẩm và áp suất;</w:t>
                        </w:r>
                      </w:p>
                      <w:p w:rsidR="00337750" w:rsidRPr="00AD2200" w:rsidRDefault="00337750" w:rsidP="000251CA">
                        <w:pPr>
                          <w:ind w:firstLine="0"/>
                          <w:jc w:val="left"/>
                          <w:rPr>
                            <w:rFonts w:eastAsia="Times New Roman"/>
                            <w:sz w:val="24"/>
                            <w:szCs w:val="24"/>
                          </w:rPr>
                        </w:pPr>
                        <w:r w:rsidRPr="00AD2200">
                          <w:rPr>
                            <w:rFonts w:eastAsia="Times New Roman"/>
                            <w:sz w:val="24"/>
                            <w:szCs w:val="24"/>
                          </w:rPr>
                          <w:t>c) Phía bên ngoài bao gói phải đảm bảo sạch và không dính bất cứ hóa chất nguy hiểm nào.</w:t>
                        </w:r>
                      </w:p>
                      <w:p w:rsidR="00337750" w:rsidRPr="00AD2200" w:rsidRDefault="00337750" w:rsidP="000251CA">
                        <w:pPr>
                          <w:ind w:firstLine="0"/>
                          <w:jc w:val="left"/>
                          <w:rPr>
                            <w:rFonts w:eastAsia="Times New Roman"/>
                            <w:sz w:val="24"/>
                            <w:szCs w:val="24"/>
                          </w:rPr>
                        </w:pPr>
                        <w:r w:rsidRPr="00AD2200">
                          <w:rPr>
                            <w:rFonts w:eastAsia="Times New Roman"/>
                            <w:sz w:val="24"/>
                            <w:szCs w:val="24"/>
                          </w:rPr>
                          <w:t>2. Các phần của bao gói có tiếp xúc với thuốc bảo vệ thực vật phải đảm bảo:</w:t>
                        </w:r>
                      </w:p>
                      <w:p w:rsidR="00337750" w:rsidRPr="00AD2200" w:rsidRDefault="00337750" w:rsidP="000251CA">
                        <w:pPr>
                          <w:ind w:firstLine="0"/>
                          <w:jc w:val="left"/>
                          <w:rPr>
                            <w:rFonts w:eastAsia="Times New Roman"/>
                            <w:sz w:val="24"/>
                            <w:szCs w:val="24"/>
                          </w:rPr>
                        </w:pPr>
                        <w:r w:rsidRPr="00AD2200">
                          <w:rPr>
                            <w:rFonts w:eastAsia="Times New Roman"/>
                            <w:sz w:val="24"/>
                            <w:szCs w:val="24"/>
                          </w:rPr>
                          <w:t>a) Không bị ảnh hưởng hay bị suy giảm chất lượng do tác động của hóa chất đóng gói bên trong;</w:t>
                        </w:r>
                      </w:p>
                      <w:p w:rsidR="00337750" w:rsidRPr="00AD2200" w:rsidRDefault="00337750" w:rsidP="000251CA">
                        <w:pPr>
                          <w:ind w:firstLine="0"/>
                          <w:jc w:val="left"/>
                          <w:rPr>
                            <w:rFonts w:eastAsia="Times New Roman"/>
                            <w:sz w:val="24"/>
                            <w:szCs w:val="24"/>
                          </w:rPr>
                        </w:pPr>
                        <w:r w:rsidRPr="00AD2200">
                          <w:rPr>
                            <w:rFonts w:eastAsia="Times New Roman"/>
                            <w:sz w:val="24"/>
                            <w:szCs w:val="24"/>
                          </w:rPr>
                          <w:t>b) Không có các tác động nguy hiểm, tác động làm xúc tác hay phản ứng với thuốc bảo vệ thực vật trong bao gói;</w:t>
                        </w:r>
                      </w:p>
                      <w:p w:rsidR="00337750" w:rsidRPr="00AD2200" w:rsidRDefault="00337750" w:rsidP="000251CA">
                        <w:pPr>
                          <w:ind w:firstLine="0"/>
                          <w:jc w:val="left"/>
                          <w:rPr>
                            <w:rFonts w:eastAsia="Times New Roman"/>
                            <w:sz w:val="24"/>
                            <w:szCs w:val="24"/>
                          </w:rPr>
                        </w:pPr>
                        <w:r w:rsidRPr="00AD2200">
                          <w:rPr>
                            <w:rFonts w:eastAsia="Times New Roman"/>
                            <w:sz w:val="24"/>
                            <w:szCs w:val="24"/>
                          </w:rPr>
                          <w:t>c) Được dùng lớp lót trơ thích hợp để làm lớp lót bảo vệ, cách ly bao gói với thuốc bảo vệ thực vật đóng gói bên trong.</w:t>
                        </w:r>
                      </w:p>
                      <w:p w:rsidR="00337750" w:rsidRPr="00AD2200" w:rsidRDefault="00337750" w:rsidP="000251CA">
                        <w:pPr>
                          <w:ind w:firstLine="0"/>
                          <w:jc w:val="left"/>
                          <w:rPr>
                            <w:rFonts w:eastAsia="Times New Roman"/>
                            <w:sz w:val="24"/>
                            <w:szCs w:val="24"/>
                          </w:rPr>
                        </w:pPr>
                        <w:r w:rsidRPr="00AD2200">
                          <w:rPr>
                            <w:rFonts w:eastAsia="Times New Roman"/>
                            <w:sz w:val="24"/>
                            <w:szCs w:val="24"/>
                          </w:rPr>
                          <w:t>3. Các lớp bao gói bên trong khi thuốc bảo vệ thực vật được đóng gói hai lớp phải đảm bảo sao cho trong điều kiện vận chuyển bình thường, chúng không thể bị vỡ, đâm thủng hoặc rò rỉ các chất được bao gói ra lớp bao gói bên ngoài.</w:t>
                        </w:r>
                      </w:p>
                      <w:p w:rsidR="00337750" w:rsidRPr="00AD2200" w:rsidRDefault="00337750" w:rsidP="000251CA">
                        <w:pPr>
                          <w:ind w:firstLine="0"/>
                          <w:jc w:val="left"/>
                          <w:rPr>
                            <w:rFonts w:eastAsia="Times New Roman"/>
                            <w:sz w:val="24"/>
                            <w:szCs w:val="24"/>
                          </w:rPr>
                        </w:pPr>
                        <w:r w:rsidRPr="00AD2200">
                          <w:rPr>
                            <w:rFonts w:eastAsia="Times New Roman"/>
                            <w:sz w:val="24"/>
                            <w:szCs w:val="24"/>
                          </w:rPr>
                          <w:t>4. Các loại bao gói bên trong thuộc dạng dễ bị vỡ hoặc đâm thủng như các loại thuỷ tinh, sành sứ hoặc một số loại nhựa nhất định cần phải được chèn cố định với lớp bao gói ngoài bằng các vật liệu chèn, đệm giảm chấn thích hợp.</w:t>
                        </w:r>
                      </w:p>
                      <w:p w:rsidR="00337750" w:rsidRPr="00AD2200" w:rsidRDefault="00337750" w:rsidP="000251CA">
                        <w:pPr>
                          <w:ind w:firstLine="0"/>
                          <w:jc w:val="left"/>
                          <w:rPr>
                            <w:rFonts w:eastAsia="Times New Roman"/>
                            <w:sz w:val="24"/>
                            <w:szCs w:val="24"/>
                          </w:rPr>
                        </w:pPr>
                        <w:r w:rsidRPr="00AD2200">
                          <w:rPr>
                            <w:rFonts w:eastAsia="Times New Roman"/>
                            <w:sz w:val="24"/>
                            <w:szCs w:val="24"/>
                          </w:rPr>
                          <w:t>5. Các thuốc bảo vệ thực vật không được bao gói cùng nhau trong cùng một lớp bao gói ngoài hoặc trong một khoang vận chuyển lớn, khi các hóa chất này có thể phản ứng cùng với nhau và gây ra: bốc cháy hoặc phát nhiệt lớn; phát nhiệt hoặc bốc cháy tạo hơi ngạt, ô xy hóa hay khí độc; tạo ra chất có tính ăn mòn mạnh; tạo ra các chất không bền.</w:t>
                        </w:r>
                      </w:p>
                      <w:p w:rsidR="00337750" w:rsidRPr="00AD2200" w:rsidRDefault="00337750" w:rsidP="000251CA">
                        <w:pPr>
                          <w:ind w:firstLine="0"/>
                          <w:jc w:val="left"/>
                          <w:rPr>
                            <w:rFonts w:eastAsia="Times New Roman"/>
                            <w:sz w:val="24"/>
                            <w:szCs w:val="24"/>
                          </w:rPr>
                        </w:pPr>
                        <w:r w:rsidRPr="00AD2200">
                          <w:rPr>
                            <w:rFonts w:eastAsia="Times New Roman"/>
                            <w:sz w:val="24"/>
                            <w:szCs w:val="24"/>
                          </w:rPr>
                          <w:t>6. Bao gói thuốc bảo vệ thực vật ở dạng lỏng</w:t>
                        </w:r>
                      </w:p>
                      <w:p w:rsidR="00337750" w:rsidRPr="00AD2200" w:rsidRDefault="00337750" w:rsidP="000251CA">
                        <w:pPr>
                          <w:ind w:firstLine="0"/>
                          <w:jc w:val="left"/>
                          <w:rPr>
                            <w:rFonts w:eastAsia="Times New Roman"/>
                            <w:sz w:val="24"/>
                            <w:szCs w:val="24"/>
                          </w:rPr>
                        </w:pPr>
                        <w:r w:rsidRPr="00AD2200">
                          <w:rPr>
                            <w:rFonts w:eastAsia="Times New Roman"/>
                            <w:sz w:val="24"/>
                            <w:szCs w:val="24"/>
                          </w:rPr>
                          <w:t>a) Phải có sức chịu đựng thích hợp với áp suất từ phía bên trong sinh ra trong quá trình vận chuyển;</w:t>
                        </w:r>
                      </w:p>
                      <w:p w:rsidR="00337750" w:rsidRPr="00AD2200" w:rsidRDefault="00337750" w:rsidP="000251CA">
                        <w:pPr>
                          <w:ind w:firstLine="0"/>
                          <w:jc w:val="left"/>
                          <w:rPr>
                            <w:rFonts w:eastAsia="Times New Roman"/>
                            <w:sz w:val="24"/>
                            <w:szCs w:val="24"/>
                          </w:rPr>
                        </w:pPr>
                        <w:r w:rsidRPr="00AD2200">
                          <w:rPr>
                            <w:rFonts w:eastAsia="Times New Roman"/>
                            <w:sz w:val="24"/>
                            <w:szCs w:val="24"/>
                          </w:rPr>
                          <w:t>b) Phải có khoảng không cần thiết để đảm bảo bao gói không bị rò rỉ hay biến dạng xảy ra vì sự tăng thể tích của các chất lỏng được bao gói khi nhiệt độ tăng trong quá trình vận chuyển;</w:t>
                        </w:r>
                      </w:p>
                      <w:p w:rsidR="00337750" w:rsidRPr="00AD2200" w:rsidRDefault="00337750" w:rsidP="000251CA">
                        <w:pPr>
                          <w:ind w:firstLine="0"/>
                          <w:jc w:val="left"/>
                          <w:rPr>
                            <w:rFonts w:eastAsia="Times New Roman"/>
                            <w:sz w:val="24"/>
                            <w:szCs w:val="24"/>
                          </w:rPr>
                        </w:pPr>
                        <w:r w:rsidRPr="00AD2200">
                          <w:rPr>
                            <w:rFonts w:eastAsia="Times New Roman"/>
                            <w:sz w:val="24"/>
                            <w:szCs w:val="24"/>
                          </w:rPr>
                          <w:t>c) Phải thử độ rò rỉ trước khi sử dụng.</w:t>
                        </w:r>
                      </w:p>
                      <w:p w:rsidR="00337750" w:rsidRPr="00AD2200" w:rsidRDefault="00337750" w:rsidP="000251CA">
                        <w:pPr>
                          <w:ind w:firstLine="0"/>
                          <w:jc w:val="left"/>
                          <w:rPr>
                            <w:rFonts w:eastAsia="Times New Roman"/>
                            <w:sz w:val="24"/>
                            <w:szCs w:val="24"/>
                          </w:rPr>
                        </w:pPr>
                        <w:r w:rsidRPr="00AD2200">
                          <w:rPr>
                            <w:rFonts w:eastAsia="Times New Roman"/>
                            <w:sz w:val="24"/>
                            <w:szCs w:val="24"/>
                          </w:rPr>
                          <w:t>7. Bao gói của thuốc bảo vệ thực vật dễ bay hơi phải đủ độ kín để đảm bảo trong quá trình vận chuyển mức chất lỏng không xuống thấp dưới mức giới hạn.</w:t>
                        </w:r>
                      </w:p>
                      <w:p w:rsidR="00337750" w:rsidRPr="00AD2200" w:rsidRDefault="00337750" w:rsidP="000251CA">
                        <w:pPr>
                          <w:ind w:firstLine="0"/>
                          <w:jc w:val="left"/>
                          <w:rPr>
                            <w:rFonts w:eastAsia="Times New Roman"/>
                            <w:sz w:val="24"/>
                            <w:szCs w:val="24"/>
                          </w:rPr>
                        </w:pPr>
                        <w:r w:rsidRPr="00AD2200">
                          <w:rPr>
                            <w:rFonts w:eastAsia="Times New Roman"/>
                            <w:sz w:val="24"/>
                            <w:szCs w:val="24"/>
                          </w:rPr>
                          <w:t>8. Bao gói thuốc bảo vệ thực vật ở dạng hạt hay bột cần phải đủ kín để tránh rơi lọt hoặc cần có các lớp đệm lót kín.</w:t>
                        </w:r>
                      </w:p>
                      <w:p w:rsidR="00337750" w:rsidRPr="00AD2200" w:rsidRDefault="00337750" w:rsidP="000251CA">
                        <w:pPr>
                          <w:ind w:firstLine="0"/>
                          <w:jc w:val="left"/>
                          <w:rPr>
                            <w:rFonts w:eastAsia="Times New Roman"/>
                            <w:sz w:val="24"/>
                            <w:szCs w:val="24"/>
                          </w:rPr>
                        </w:pPr>
                        <w:r w:rsidRPr="00AD2200">
                          <w:rPr>
                            <w:rFonts w:eastAsia="Times New Roman"/>
                            <w:sz w:val="24"/>
                            <w:szCs w:val="24"/>
                          </w:rPr>
                          <w:t>9. Bao gói thuốc bảo vệ thực vật đã sử dụng được quản lý như bao gói đang chứa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10. Tổ chức, cá nhân sản xuất, nhập khẩu thuốc bảo vệ thực vật phải xây dựng tiêu chuẩn </w:t>
                        </w:r>
                        <w:r w:rsidRPr="00AD2200">
                          <w:rPr>
                            <w:rFonts w:eastAsia="Times New Roman"/>
                            <w:sz w:val="24"/>
                            <w:szCs w:val="24"/>
                          </w:rPr>
                          <w:lastRenderedPageBreak/>
                          <w:t>cho bao gói thuốc bảo vệ thực vật theo quy định tại điểm c khoản 1 Điều 71 Luật Bảo vệ và kiểm dịch thực vật.</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Chương XII</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SỬ DỤNG THUỐC BẢO VỆ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75. Quyền và nghĩa vụ của tổ chức, cá nhân sử dụng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Quyền và nghĩa vụ của tổ chức cá nhân sử dụng thuốc bảo vệ thực vật được quy định tại khoản 2 Điều 72 Luật Bảo vệ và Kiểm dịch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76. Nội dung tập huấn sử dụng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Hướng dẫn sử dụng thuốc an toàn và hiệu quả;</w:t>
                        </w:r>
                      </w:p>
                      <w:p w:rsidR="00337750" w:rsidRPr="00AD2200" w:rsidRDefault="00337750" w:rsidP="000251CA">
                        <w:pPr>
                          <w:ind w:firstLine="0"/>
                          <w:jc w:val="left"/>
                          <w:rPr>
                            <w:rFonts w:eastAsia="Times New Roman"/>
                            <w:sz w:val="24"/>
                            <w:szCs w:val="24"/>
                          </w:rPr>
                        </w:pPr>
                        <w:r w:rsidRPr="00AD2200">
                          <w:rPr>
                            <w:rFonts w:eastAsia="Times New Roman"/>
                            <w:sz w:val="24"/>
                            <w:szCs w:val="24"/>
                          </w:rPr>
                          <w:t>2. Cách đọc nhãn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Tác hại của thuốc bảo vệ thực vật với người sử dụng và cách phòng ngừa;</w:t>
                        </w:r>
                      </w:p>
                      <w:p w:rsidR="00337750" w:rsidRPr="00AD2200" w:rsidRDefault="00337750" w:rsidP="000251CA">
                        <w:pPr>
                          <w:ind w:firstLine="0"/>
                          <w:jc w:val="left"/>
                          <w:rPr>
                            <w:rFonts w:eastAsia="Times New Roman"/>
                            <w:sz w:val="24"/>
                            <w:szCs w:val="24"/>
                          </w:rPr>
                        </w:pPr>
                        <w:r w:rsidRPr="00AD2200">
                          <w:rPr>
                            <w:rFonts w:eastAsia="Times New Roman"/>
                            <w:sz w:val="24"/>
                            <w:szCs w:val="24"/>
                          </w:rPr>
                          <w:t>4. Bảo vệ môi trường, an toàn thực phẩm;</w:t>
                        </w:r>
                      </w:p>
                      <w:p w:rsidR="00337750" w:rsidRPr="00AD2200" w:rsidRDefault="00337750" w:rsidP="000251CA">
                        <w:pPr>
                          <w:ind w:firstLine="0"/>
                          <w:jc w:val="left"/>
                          <w:rPr>
                            <w:rFonts w:eastAsia="Times New Roman"/>
                            <w:sz w:val="24"/>
                            <w:szCs w:val="24"/>
                          </w:rPr>
                        </w:pPr>
                        <w:r w:rsidRPr="00AD2200">
                          <w:rPr>
                            <w:rFonts w:eastAsia="Times New Roman"/>
                            <w:sz w:val="24"/>
                            <w:szCs w:val="24"/>
                          </w:rPr>
                          <w:t>5. Quyền và nghĩa vụ của người sử dụng thuốc.</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77. Trách nhiệm tổ chức tập huấn sử dụng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Cục Bảo vệ thực vật chịu trách nhiệm xây dựng nội dung, chương trình tập huấn về hướng dẫn sử dụng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2. Chi cục Bảo vệ thực vật hoặc Chi cục Trồng trọt và Bảo vệ thực vật chủ trì hoặc phối hợp với các cơ sở đào tạo, dạy nghề, các doanh nghiệp tổ chức tập huấn sử dụng thuốc bảo vệ thực vật theo đúng nội dung chương trình quy định tại Điều 76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3. Các cơ sở sản xuất thuốc bảo vệ thực vật chủ động tổ chức tập huấn, hướng dẫn sử dụng thuốc bảo vệ thực vật, phòng ngừa sự cố do thuốc bảo vệ thực vật gây ra khi sử dụng.</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Chương XIII</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THU HỒI, TIÊU HỦY THUỐC BẢO VỆ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78. Quy trình thu hồi bắt buộc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Khi phát hiện thuốc bảo vệ thực vật phải thu hồi theo quy định tại khoản 1 Điều 73 Luật Bảo vệ và kiểm dịch thực vật, cơ quan có thẩm quyền về bảo vệ và kiểm dịch thực vật quy định tại Điều 79 của Thông tư này thực hiện theo trình tự sau:</w:t>
                        </w:r>
                      </w:p>
                      <w:p w:rsidR="00337750" w:rsidRPr="00AD2200" w:rsidRDefault="00337750" w:rsidP="000251CA">
                        <w:pPr>
                          <w:ind w:firstLine="0"/>
                          <w:jc w:val="left"/>
                          <w:rPr>
                            <w:rFonts w:eastAsia="Times New Roman"/>
                            <w:sz w:val="24"/>
                            <w:szCs w:val="24"/>
                          </w:rPr>
                        </w:pPr>
                        <w:r w:rsidRPr="00AD2200">
                          <w:rPr>
                            <w:rFonts w:eastAsia="Times New Roman"/>
                            <w:sz w:val="24"/>
                            <w:szCs w:val="24"/>
                          </w:rPr>
                          <w:t>1. Ra quyết định bắt buộc thu hồi.</w:t>
                        </w:r>
                      </w:p>
                      <w:p w:rsidR="00337750" w:rsidRPr="00AD2200" w:rsidRDefault="00337750" w:rsidP="000251CA">
                        <w:pPr>
                          <w:ind w:firstLine="0"/>
                          <w:jc w:val="left"/>
                          <w:rPr>
                            <w:rFonts w:eastAsia="Times New Roman"/>
                            <w:sz w:val="24"/>
                            <w:szCs w:val="24"/>
                          </w:rPr>
                        </w:pPr>
                        <w:r w:rsidRPr="00AD2200">
                          <w:rPr>
                            <w:rFonts w:eastAsia="Times New Roman"/>
                            <w:sz w:val="24"/>
                            <w:szCs w:val="24"/>
                          </w:rPr>
                          <w:t>2. Gửi Quyết định đến tổ chức, cá nhân có thuốc bảo vệ thực vật phải thu hồi: Yêu cầu tổ chức cá nhân đó ngừng kinh doanh thuốc bảo vệ thực vật phải thu hồi, xác định và gửi thông báo thu hồi thuốc bảo vệ thực vật đến những nơi thuốc bảo vệ thực vật phải thu hồi được phân phối để thực hiện thu hồi theo chứng từ đã xuất.</w:t>
                        </w:r>
                      </w:p>
                      <w:p w:rsidR="00337750" w:rsidRPr="00AD2200" w:rsidRDefault="00337750" w:rsidP="000251CA">
                        <w:pPr>
                          <w:ind w:firstLine="0"/>
                          <w:jc w:val="left"/>
                          <w:rPr>
                            <w:rFonts w:eastAsia="Times New Roman"/>
                            <w:sz w:val="24"/>
                            <w:szCs w:val="24"/>
                          </w:rPr>
                        </w:pPr>
                        <w:r w:rsidRPr="00AD2200">
                          <w:rPr>
                            <w:rFonts w:eastAsia="Times New Roman"/>
                            <w:sz w:val="24"/>
                            <w:szCs w:val="24"/>
                          </w:rPr>
                          <w:t>3. Gửi thông báo thu hồi thuốc bảo vệ thực vật đến cơ quan quản lý có liên quan.</w:t>
                        </w:r>
                      </w:p>
                      <w:p w:rsidR="00337750" w:rsidRPr="00AD2200" w:rsidRDefault="00337750" w:rsidP="000251CA">
                        <w:pPr>
                          <w:ind w:firstLine="0"/>
                          <w:jc w:val="left"/>
                          <w:rPr>
                            <w:rFonts w:eastAsia="Times New Roman"/>
                            <w:sz w:val="24"/>
                            <w:szCs w:val="24"/>
                          </w:rPr>
                        </w:pPr>
                        <w:r w:rsidRPr="00AD2200">
                          <w:rPr>
                            <w:rFonts w:eastAsia="Times New Roman"/>
                            <w:sz w:val="24"/>
                            <w:szCs w:val="24"/>
                          </w:rPr>
                          <w:t>4. Niêm phong thuốc bảo vệ thực vật phải thu hồi.</w:t>
                        </w:r>
                      </w:p>
                      <w:p w:rsidR="00337750" w:rsidRPr="00AD2200" w:rsidRDefault="00337750" w:rsidP="000251CA">
                        <w:pPr>
                          <w:ind w:firstLine="0"/>
                          <w:jc w:val="left"/>
                          <w:rPr>
                            <w:rFonts w:eastAsia="Times New Roman"/>
                            <w:sz w:val="24"/>
                            <w:szCs w:val="24"/>
                          </w:rPr>
                        </w:pPr>
                        <w:r w:rsidRPr="00AD2200">
                          <w:rPr>
                            <w:rFonts w:eastAsia="Times New Roman"/>
                            <w:sz w:val="24"/>
                            <w:szCs w:val="24"/>
                          </w:rPr>
                          <w:t>5. Tổ chức, cá nhân có thuốc bảo vệ thực vật thu hồi lập phương án xử lý thuốc bảo vệ thực vật thu hồi trình cơ quan có thẩm quyền quy định tại Điều 79 của Thông tư này xem xét.</w:t>
                        </w:r>
                      </w:p>
                      <w:p w:rsidR="00337750" w:rsidRPr="00AD2200" w:rsidRDefault="00337750" w:rsidP="000251CA">
                        <w:pPr>
                          <w:ind w:firstLine="0"/>
                          <w:jc w:val="left"/>
                          <w:rPr>
                            <w:rFonts w:eastAsia="Times New Roman"/>
                            <w:sz w:val="24"/>
                            <w:szCs w:val="24"/>
                          </w:rPr>
                        </w:pPr>
                        <w:r w:rsidRPr="00AD2200">
                          <w:rPr>
                            <w:rFonts w:eastAsia="Times New Roman"/>
                            <w:sz w:val="24"/>
                            <w:szCs w:val="24"/>
                          </w:rPr>
                          <w:t>6. Quyết định biện pháp xử lý và giám sát việc xử lý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Biện pháp tái xuất áp dụng đối với trường hợp thuốc bảo vệ thực vật nhập khẩu;</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Trường hợp áp dụng biện pháp tái chế phải do Cục Bảo vệ thực vật quyết định; việc thực hiện tái chế phải được giám sát bởi cơ quan ra quyết định bắt buộc thu hồi;</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c) Biện pháp khắc phục lỗi ghi nhãn bao gói áp dụng đối với thuốc bảo vệ thực vật có nhãn, </w:t>
                        </w:r>
                        <w:r w:rsidRPr="00AD2200">
                          <w:rPr>
                            <w:rFonts w:eastAsia="Times New Roman"/>
                            <w:sz w:val="24"/>
                            <w:szCs w:val="24"/>
                          </w:rPr>
                          <w:lastRenderedPageBreak/>
                          <w:t>bao gói sai sót hoặc không đúng quy định;</w:t>
                        </w:r>
                      </w:p>
                      <w:p w:rsidR="00337750" w:rsidRPr="00AD2200" w:rsidRDefault="00337750" w:rsidP="000251CA">
                        <w:pPr>
                          <w:ind w:firstLine="0"/>
                          <w:jc w:val="left"/>
                          <w:rPr>
                            <w:rFonts w:eastAsia="Times New Roman"/>
                            <w:sz w:val="24"/>
                            <w:szCs w:val="24"/>
                          </w:rPr>
                        </w:pPr>
                        <w:r w:rsidRPr="00AD2200">
                          <w:rPr>
                            <w:rFonts w:eastAsia="Times New Roman"/>
                            <w:sz w:val="24"/>
                            <w:szCs w:val="24"/>
                          </w:rPr>
                          <w:t>d) Biện pháp tiêu huỷ áp dụng đối với trường hợp tổ chức, cá nhân có thuốc bảo vệ thực vật phải thu hồi đề nghị tiêu huỷ hoặc không khắc phụ được bằng các biện pháp xử lý khác theo quy định.</w:t>
                        </w:r>
                      </w:p>
                      <w:p w:rsidR="00337750" w:rsidRPr="00AD2200" w:rsidRDefault="00337750" w:rsidP="000251CA">
                        <w:pPr>
                          <w:ind w:firstLine="0"/>
                          <w:jc w:val="left"/>
                          <w:rPr>
                            <w:rFonts w:eastAsia="Times New Roman"/>
                            <w:sz w:val="24"/>
                            <w:szCs w:val="24"/>
                          </w:rPr>
                        </w:pPr>
                        <w:r w:rsidRPr="00AD2200">
                          <w:rPr>
                            <w:rFonts w:eastAsia="Times New Roman"/>
                            <w:sz w:val="24"/>
                            <w:szCs w:val="24"/>
                          </w:rPr>
                          <w:t>7. Việc tiêu huỷ thuốc bảo vệ thực vật thực hiện theo quy định tại Điều 74 Luật Bảo vệ và kiểm dịch thực vật.</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79. Thẩm quyền ra quyết định bắt buộc thu hồi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Cục Bảo vệ thực vật có thẩm quyền ra quyết định bắt buộc thu hồi đối với thuốc bảo vệ thực vật phải thu hồi; quyết định biện pháp và thời hạn xử lý thuốc bảo vệ thực vật bị thu hồi; kiểm tra việc thu hồi và xử lý thuốc của cơ sở sản xuất; xử lý vi phạm về thu hồi thuốc bảo vệ thực vật của cơ sở buôn bán khi việc thu hồi thuốc xảy ra trên địa bàn nhiều tỉnh, thành phố trực thuộc trung ương.</w:t>
                        </w:r>
                      </w:p>
                      <w:p w:rsidR="00337750" w:rsidRPr="00AD2200" w:rsidRDefault="00337750" w:rsidP="000251CA">
                        <w:pPr>
                          <w:ind w:firstLine="0"/>
                          <w:jc w:val="left"/>
                          <w:rPr>
                            <w:rFonts w:eastAsia="Times New Roman"/>
                            <w:sz w:val="24"/>
                            <w:szCs w:val="24"/>
                          </w:rPr>
                        </w:pPr>
                        <w:r w:rsidRPr="00AD2200">
                          <w:rPr>
                            <w:rFonts w:eastAsia="Times New Roman"/>
                            <w:sz w:val="24"/>
                            <w:szCs w:val="24"/>
                          </w:rPr>
                          <w:t>2. Chi cục Bảo vệ thực vật hoặc Chi cục Trồng trọt và Bảo vệ thực vật có thẩm quyền ra quyết định bắt buộc thu hồi đối với thuốc bảo vệ thực vật phải thu hồi; quyết định biện pháp và thời hạn xử lý thuốc bảo vệ thực vật bị thu hồi; kiểm tra việc thu hồi và xử lý thuốc của cơ sở buôn bán trên địa bàn; xử lý vi phạm về thu hồi thuốc bảo vệ thực vật của cơ sở buôn bán trên địa bàn theo quy định.</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Chương XIV</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TỔ CHỨC THỰC HIỆN</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80. Trách nhiệm của Cục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Về đăng ký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Tiếp nhận, thẩm định, lưu giữ và bảo mật hồ sơ đăng ký. Thời gian lưu trữ hồ sơ tối thiểu là 05 năm đối với bản giấy, 10 năm đối với các bản điện tử. Khi hết thời gian lưu trữ, hồ sơ được tiêu hủy theo quy định hiện hành;</w:t>
                        </w:r>
                      </w:p>
                      <w:p w:rsidR="00337750" w:rsidRPr="00AD2200" w:rsidRDefault="00337750" w:rsidP="000251CA">
                        <w:pPr>
                          <w:ind w:firstLine="0"/>
                          <w:jc w:val="left"/>
                          <w:rPr>
                            <w:rFonts w:eastAsia="Times New Roman"/>
                            <w:sz w:val="24"/>
                            <w:szCs w:val="24"/>
                          </w:rPr>
                        </w:pPr>
                        <w:r w:rsidRPr="00AD2200">
                          <w:rPr>
                            <w:rFonts w:eastAsia="Times New Roman"/>
                            <w:sz w:val="24"/>
                            <w:szCs w:val="24"/>
                          </w:rPr>
                          <w:t>b) Cấp, cấp lại và thu hồi Giấy phép khảo nghiệm; cấp, gia hạn, cấp lại và thu hồi Giấy chứng nhận đăng ký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c) Tổ chức các kỳ họp Hội đồng tư vấn để xét duyệt các thuốc đăng ký và lập hồ sơ trình Bộ trưởng Bộ Nông nghiệp và Phát triển nông thôn ban hành Thông tư Danh mục, Danh mục cấm sau khi đã được Hội đồng tư vấn xem xét và đề nghị cho đăng ký vào Danh mục;</w:t>
                        </w:r>
                      </w:p>
                      <w:p w:rsidR="00337750" w:rsidRPr="00AD2200" w:rsidRDefault="00337750" w:rsidP="000251CA">
                        <w:pPr>
                          <w:ind w:firstLine="0"/>
                          <w:jc w:val="left"/>
                          <w:rPr>
                            <w:rFonts w:eastAsia="Times New Roman"/>
                            <w:sz w:val="24"/>
                            <w:szCs w:val="24"/>
                          </w:rPr>
                        </w:pPr>
                        <w:r w:rsidRPr="00AD2200">
                          <w:rPr>
                            <w:rFonts w:eastAsia="Times New Roman"/>
                            <w:sz w:val="24"/>
                            <w:szCs w:val="24"/>
                          </w:rPr>
                          <w:t>d) Thu phí, lệ phí cấp và cấp lại Giấy phép khảo nghiệm, giấy chứng nhận đăng ký thuốc bảo vệ thực vật; gia hạn Giấy chứng nhận đăng ký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2. Về khảo nghiệm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Quản lý, tổ chức các hoạt động về khảo nghiệm thuốc bảo vệ thực vật đảm bảo khách quan, chính xác;</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Thẩm định hồ sơ đề nghị công nhận tổ chức đủ điều kiện khảo nghiệm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c) Tập huấn và cấp giấy chứng nhận tập huấn khảo nghiệm thuốc bảo vệ thực vật cho người làm công tác khảo nghiệm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d) Tổ chức kiểm tra, đánh giá kết quả khảo nghiệm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đ) Sử dụng các kết quả khảo nghiệm để tổ chức đánh giá phục vụ việc đăng ký thuốc;</w:t>
                        </w:r>
                      </w:p>
                      <w:p w:rsidR="00337750" w:rsidRPr="00AD2200" w:rsidRDefault="00337750" w:rsidP="000251CA">
                        <w:pPr>
                          <w:ind w:firstLine="0"/>
                          <w:jc w:val="left"/>
                          <w:rPr>
                            <w:rFonts w:eastAsia="Times New Roman"/>
                            <w:sz w:val="24"/>
                            <w:szCs w:val="24"/>
                          </w:rPr>
                        </w:pPr>
                        <w:r w:rsidRPr="00AD2200">
                          <w:rPr>
                            <w:rFonts w:eastAsia="Times New Roman"/>
                            <w:sz w:val="24"/>
                            <w:szCs w:val="24"/>
                          </w:rPr>
                          <w:t>e) Xây dựng, trình ban hành các Quy chuẩn kỹ thuật quốc gia (QCVN), Tiêu chuẩn quốc gia (TCVN), Tiêu chuẩn cơ sở (TC) về khảo nghiệm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3. Về sản xuất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lastRenderedPageBreak/>
                          <w:t>a) Giám sát và yêu cầu cơ sở khắc phục những thiếu sót về điều kiện sản xuất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Yêu cầu cơ sở cung cấp hồ sơ, tài liệu và tạo điều kiện thuận lợi cho công tác đánh giá việc chấp hành các quy định của Thông tư này và các văn bản quy phạm pháp luật khác có liên quan về sản xuất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c) Cục Bảo vệ thực vật thực hiện cấp, cấp lại và thu hồi Giấy chứng nhận đủ điều kiện sản xuất theo đúng các quy định của Luật Bảo vệ và kiểm dịch thực vật và hướng dẫn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d) Kiểm tra định kỳ hoặc đột xuất đối với cơ sở đã được cấp giấy chứng nhận đủ điều kiện sản xuất thuốc bảo vệ thực vật khi có yêu cầu của cơ quan nhà nước có thẩm quyền;</w:t>
                        </w:r>
                      </w:p>
                      <w:p w:rsidR="00337750" w:rsidRPr="00AD2200" w:rsidRDefault="00337750" w:rsidP="000251CA">
                        <w:pPr>
                          <w:ind w:firstLine="0"/>
                          <w:jc w:val="left"/>
                          <w:rPr>
                            <w:rFonts w:eastAsia="Times New Roman"/>
                            <w:sz w:val="24"/>
                            <w:szCs w:val="24"/>
                          </w:rPr>
                        </w:pPr>
                        <w:r w:rsidRPr="00AD2200">
                          <w:rPr>
                            <w:rFonts w:eastAsia="Times New Roman"/>
                            <w:sz w:val="24"/>
                            <w:szCs w:val="24"/>
                          </w:rPr>
                          <w:t>đ) Xử lý vi phạm, giải quyết các khiếu nại tố cáo theo quy định của pháp luật;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e) Xây dựng nội dung, chương trình bồi dưỡng, tập huấn kiến thức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4. Về xuất khẩu, nhập khẩu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Tiếp nhận, thẩm định hồ sơ nhập khẩu các thuốc bảo vệ thực vật quy định tại khoản 2 Điều 67 Luật Bảo vệ và kiểm dịch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Cấp Giấy phép nhập khẩu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5. Kiểm tra chất lượng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Quản lý các hoạt động về kiểm tra chất lượng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Hướng dẫn nghiệp vụ, quản lý hoạt động của các tổ chức đánh giá sự phù hợp được chỉ định kiểm định chất lượng thuốc bảo vệ thực vật nhập khẩu;</w:t>
                        </w:r>
                      </w:p>
                      <w:p w:rsidR="00337750" w:rsidRPr="00AD2200" w:rsidRDefault="00337750" w:rsidP="000251CA">
                        <w:pPr>
                          <w:ind w:firstLine="0"/>
                          <w:jc w:val="left"/>
                          <w:rPr>
                            <w:rFonts w:eastAsia="Times New Roman"/>
                            <w:sz w:val="24"/>
                            <w:szCs w:val="24"/>
                          </w:rPr>
                        </w:pPr>
                        <w:r w:rsidRPr="00AD2200">
                          <w:rPr>
                            <w:rFonts w:eastAsia="Times New Roman"/>
                            <w:sz w:val="24"/>
                            <w:szCs w:val="24"/>
                          </w:rPr>
                          <w:t>c) Xử lý, giải quyết khiếu nại, tố cáo của tổ chức, cá nhân các trường hợp thuốc bảo vệ thực vật nhập khẩu không đáp ứng yêu cầu chất lượng;</w:t>
                        </w:r>
                      </w:p>
                      <w:p w:rsidR="00337750" w:rsidRPr="00AD2200" w:rsidRDefault="00337750" w:rsidP="000251CA">
                        <w:pPr>
                          <w:ind w:firstLine="0"/>
                          <w:jc w:val="left"/>
                          <w:rPr>
                            <w:rFonts w:eastAsia="Times New Roman"/>
                            <w:sz w:val="24"/>
                            <w:szCs w:val="24"/>
                          </w:rPr>
                        </w:pPr>
                        <w:r w:rsidRPr="00AD2200">
                          <w:rPr>
                            <w:rFonts w:eastAsia="Times New Roman"/>
                            <w:sz w:val="24"/>
                            <w:szCs w:val="24"/>
                          </w:rPr>
                          <w:t>d) Tập huấn cán bộ làm công tác kiểm định chất lượng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đ) Xây dựng, trình ban hành các Quy chuẩn kỹ thuật quốc gia (QCVN), Tiêu chuẩn quốc gia (TCVN), Tiêu chuẩn cơ sở (TC) về kiểm định chất lượng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6. Chứng nhận hợp quy và công bố hợp quy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Chỉ định các Tổ chức chứng nhận hợp quy, Phòng thử nghiệm về thuốc bảo vệ thực vật theo quy định hiện hành của Bộ trưởng Bộ Nông nghiệp và Phát triển nông thôn;</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Thông báo danh sách các tổ chức chứng nhận hợp quy, phòng thử nghiệm, Quy chuẩn kỹ thuật quốc gia (QCVN), Tiêu chuẩn quốc gia (TCVN), Tiêu chuẩn cơ sở (TC) trên website của Cục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7. Xây dựng nội dung, chương trình huấn luyện về an toàn lao động trong vận chuyển, bảo quản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8. Xây dựng nội dung, chương trình tập huấn về hướng dẫn sử dụng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9. Về quảng cáo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Tiếp nhận và thẩm định nội dung quảng cáo thuốc bảo vệ thực vật thuộc thẩm quyền quy định tại khoản 1 Điều 61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b) Cấp Giấy xác nhận nội dung quảng cáo.</w:t>
                        </w:r>
                      </w:p>
                      <w:p w:rsidR="00337750" w:rsidRPr="00AD2200" w:rsidRDefault="00337750" w:rsidP="000251CA">
                        <w:pPr>
                          <w:ind w:firstLine="0"/>
                          <w:jc w:val="left"/>
                          <w:rPr>
                            <w:rFonts w:eastAsia="Times New Roman"/>
                            <w:sz w:val="24"/>
                            <w:szCs w:val="24"/>
                          </w:rPr>
                        </w:pPr>
                        <w:r w:rsidRPr="00AD2200">
                          <w:rPr>
                            <w:rFonts w:eastAsia="Times New Roman"/>
                            <w:sz w:val="24"/>
                            <w:szCs w:val="24"/>
                          </w:rPr>
                          <w:t>10. Quyết định bắt buộc thu hồi thuốc bảo vệ thực vật thuộc thẩm quyền theo quy định tại khoản 1 Điều 79 của Thông tư này.</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81. Trách nhiệm của Sở Nông nghiệp và Phát triển nông thôn</w:t>
                        </w:r>
                      </w:p>
                      <w:p w:rsidR="00337750" w:rsidRPr="00AD2200" w:rsidRDefault="00337750" w:rsidP="000251CA">
                        <w:pPr>
                          <w:ind w:firstLine="0"/>
                          <w:jc w:val="left"/>
                          <w:rPr>
                            <w:rFonts w:eastAsia="Times New Roman"/>
                            <w:sz w:val="24"/>
                            <w:szCs w:val="24"/>
                          </w:rPr>
                        </w:pPr>
                        <w:r w:rsidRPr="00AD2200">
                          <w:rPr>
                            <w:rFonts w:eastAsia="Times New Roman"/>
                            <w:sz w:val="24"/>
                            <w:szCs w:val="24"/>
                          </w:rPr>
                          <w:t xml:space="preserve">1. Tiếp nhận hồ sơ đăng ký, ra thông báo tiếp nhận công bố hợp quy, lập sổ theo dõi và quản </w:t>
                        </w:r>
                        <w:r w:rsidRPr="00AD2200">
                          <w:rPr>
                            <w:rFonts w:eastAsia="Times New Roman"/>
                            <w:sz w:val="24"/>
                            <w:szCs w:val="24"/>
                          </w:rPr>
                          <w:lastRenderedPageBreak/>
                          <w:t>lý hồ sơ công bố hợp quy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2. Phối hợp với Cục Bảo vệ thực vật hướng dẫn thực hiện việc chứng nhận hợp quy, công bố hợp quy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3. Gửi báo cáo để Cục Bảo vệ thực vật tổng hợp trình Bộ Nông nghiệp và Phát triển nông thôn về hoạt động công bố hợp quy thuốc bảo vệ thực vật khi có yêu cầu.</w:t>
                        </w:r>
                      </w:p>
                      <w:p w:rsidR="00337750" w:rsidRPr="00AD2200" w:rsidRDefault="00337750" w:rsidP="000251CA">
                        <w:pPr>
                          <w:ind w:firstLine="0"/>
                          <w:jc w:val="left"/>
                          <w:rPr>
                            <w:rFonts w:eastAsia="Times New Roman"/>
                            <w:sz w:val="24"/>
                            <w:szCs w:val="24"/>
                          </w:rPr>
                        </w:pPr>
                        <w:r w:rsidRPr="00AD2200">
                          <w:rPr>
                            <w:rFonts w:eastAsia="Times New Roman"/>
                            <w:sz w:val="24"/>
                            <w:szCs w:val="24"/>
                          </w:rPr>
                          <w:t>4. Chỉ đạo, hướng dẫn và kiểm tra Chi cục Bảo vệ thực vật hoặc Chi cục Trồng trọt và Bảo vệ thực vật trong việc thực hiện các nhiệm vụ được giao tại Thông tư này.</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82. Trách nhiệm của Chi cục Bảo vệ thực vật hoặc Chi cục Trồng trọt và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1. Về buôn bán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Giám sát và yêu cầu cơ sở khắc phục những thiếu sót về điều kiện buôn bán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Yêu cầu cơ sở cung cấp hồ sơ, tài liệu và tạo điều kiện thuận lợi cho công tác đánh giá việc chấp hành các quy định của Thông tư này và các văn bản quy phạm pháp luật khác có liên quan về buôn bán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c) Chi cục Bảo vệ thực vật hoặc Chi cục Trồng trọt và Bảo vệ thực vật thực hiện cấp, cấp lại và thu hồi Giấy chứng nhận đủ điều kiện buôn bán thuốc bảo vệ thực vật tại địa phương quản lý theo đúng các quy định của Luật Bảo vệ và kiểm dịch thực vật và hướng dẫn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d) Kiểm tra định kỳ hoặc đột xuất đối với cơ sở đã được cấp giấy chứng nhận đủ điều kiện buôn bán thuốc bảo vệ thực vật khi có yêu cầu của cơ quan nhà nước có thẩm quyền;</w:t>
                        </w:r>
                      </w:p>
                      <w:p w:rsidR="00337750" w:rsidRPr="00AD2200" w:rsidRDefault="00337750" w:rsidP="000251CA">
                        <w:pPr>
                          <w:ind w:firstLine="0"/>
                          <w:jc w:val="left"/>
                          <w:rPr>
                            <w:rFonts w:eastAsia="Times New Roman"/>
                            <w:sz w:val="24"/>
                            <w:szCs w:val="24"/>
                          </w:rPr>
                        </w:pPr>
                        <w:r w:rsidRPr="00AD2200">
                          <w:rPr>
                            <w:rFonts w:eastAsia="Times New Roman"/>
                            <w:sz w:val="24"/>
                            <w:szCs w:val="24"/>
                          </w:rPr>
                          <w:t>đ) Xử lý vi phạm, giải quyết các khiếu nại tố cáo theo quy định của pháp luật;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e) Tổ chức bồi dưỡng, tập huấn kiến thức thuốc bảo vệ thực vật, kỹ thuật an toàn hóa chất.</w:t>
                        </w:r>
                      </w:p>
                      <w:p w:rsidR="00337750" w:rsidRPr="00AD2200" w:rsidRDefault="00337750" w:rsidP="000251CA">
                        <w:pPr>
                          <w:ind w:firstLine="0"/>
                          <w:jc w:val="left"/>
                          <w:rPr>
                            <w:rFonts w:eastAsia="Times New Roman"/>
                            <w:sz w:val="24"/>
                            <w:szCs w:val="24"/>
                          </w:rPr>
                        </w:pPr>
                        <w:r w:rsidRPr="00AD2200">
                          <w:rPr>
                            <w:rFonts w:eastAsia="Times New Roman"/>
                            <w:sz w:val="24"/>
                            <w:szCs w:val="24"/>
                          </w:rPr>
                          <w:t>2. Bảo quản, vận chuyển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Tiếp nhận và thẩm định hồ sơ cấp Giấy phép vận chuyển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Cấp Giấy phép vận chuyển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c) Tổ chức huấn luyện và cấp Giấy chứng nhận huấn luyện về an toàn lao động trong vận chuyển, bảo quản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3. Sử dụng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Tổ chức bồi dưỡng, tập huấn về sử dụng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b) Tổ chức tuyên truyền, phổ biến, giáo dục nhằm nâng cao ý thức chấp hành pháp luật về bảo vệ và kiểm dịch thực vật, ý thức, trách nhiệm của người sử dụng thuốc bảo vệ thực vật đối với cộng đồng, môi trường;</w:t>
                        </w:r>
                      </w:p>
                      <w:p w:rsidR="00337750" w:rsidRPr="00AD2200" w:rsidRDefault="00337750" w:rsidP="000251CA">
                        <w:pPr>
                          <w:ind w:firstLine="0"/>
                          <w:jc w:val="left"/>
                          <w:rPr>
                            <w:rFonts w:eastAsia="Times New Roman"/>
                            <w:sz w:val="24"/>
                            <w:szCs w:val="24"/>
                          </w:rPr>
                        </w:pPr>
                        <w:r w:rsidRPr="00AD2200">
                          <w:rPr>
                            <w:rFonts w:eastAsia="Times New Roman"/>
                            <w:sz w:val="24"/>
                            <w:szCs w:val="24"/>
                          </w:rPr>
                          <w:t>c) Phối hợp với các ngành chức năng tổ chức kiểm tra việc sử dụng thuốc bảo vệ thực vật ở các khu vực sản xuất, đặc biệt ở các khu vực chuyên sản xuất rau, chè, cây ăn quả;</w:t>
                        </w:r>
                      </w:p>
                      <w:p w:rsidR="00337750" w:rsidRPr="00AD2200" w:rsidRDefault="00337750" w:rsidP="000251CA">
                        <w:pPr>
                          <w:ind w:firstLine="0"/>
                          <w:jc w:val="left"/>
                          <w:rPr>
                            <w:rFonts w:eastAsia="Times New Roman"/>
                            <w:sz w:val="24"/>
                            <w:szCs w:val="24"/>
                          </w:rPr>
                        </w:pPr>
                        <w:r w:rsidRPr="00AD2200">
                          <w:rPr>
                            <w:rFonts w:eastAsia="Times New Roman"/>
                            <w:sz w:val="24"/>
                            <w:szCs w:val="24"/>
                          </w:rPr>
                          <w:t>d) Phát hiện và xử lý các trường hợp cố tình vi phạm quy định về sử dụng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4. Quảng cáo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a) Tiếp nhận và thẩm định nội dung quảng cáo thuốc bảo vệ thực vật thuộc thẩm quyền quy định tại khoản 2 Điều 61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b) Cấp Giấy xác nhận nội dung quảng cáo.</w:t>
                        </w:r>
                      </w:p>
                      <w:p w:rsidR="00337750" w:rsidRPr="00AD2200" w:rsidRDefault="00337750" w:rsidP="000251CA">
                        <w:pPr>
                          <w:ind w:firstLine="0"/>
                          <w:jc w:val="left"/>
                          <w:rPr>
                            <w:rFonts w:eastAsia="Times New Roman"/>
                            <w:sz w:val="24"/>
                            <w:szCs w:val="24"/>
                          </w:rPr>
                        </w:pPr>
                        <w:r w:rsidRPr="00AD2200">
                          <w:rPr>
                            <w:rFonts w:eastAsia="Times New Roman"/>
                            <w:sz w:val="24"/>
                            <w:szCs w:val="24"/>
                          </w:rPr>
                          <w:t>5. Thu hồi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lastRenderedPageBreak/>
                          <w:t>Quyết định bắt buộc thu hồi thuốc bảo vệ thực vật thuộc thẩm quyền quy định tại khoản 2 Điều 79 của Thông tư này.</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Chương XV</w:t>
                        </w:r>
                      </w:p>
                      <w:p w:rsidR="00337750" w:rsidRPr="00AD2200" w:rsidRDefault="00337750" w:rsidP="000251CA">
                        <w:pPr>
                          <w:ind w:firstLine="0"/>
                          <w:jc w:val="center"/>
                          <w:rPr>
                            <w:rFonts w:eastAsia="Times New Roman"/>
                            <w:sz w:val="24"/>
                            <w:szCs w:val="24"/>
                          </w:rPr>
                        </w:pPr>
                        <w:r w:rsidRPr="00AD2200">
                          <w:rPr>
                            <w:rFonts w:eastAsia="Times New Roman"/>
                            <w:b/>
                            <w:bCs/>
                            <w:sz w:val="24"/>
                            <w:szCs w:val="24"/>
                          </w:rPr>
                          <w:t>ĐIỀU KHOẢN THI HÀNH</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t>Điều 83. Quy định chuyển tiếp</w:t>
                        </w:r>
                      </w:p>
                      <w:p w:rsidR="00337750" w:rsidRPr="00AD2200" w:rsidRDefault="00337750" w:rsidP="000251CA">
                        <w:pPr>
                          <w:ind w:firstLine="0"/>
                          <w:jc w:val="left"/>
                          <w:rPr>
                            <w:rFonts w:eastAsia="Times New Roman"/>
                            <w:sz w:val="24"/>
                            <w:szCs w:val="24"/>
                          </w:rPr>
                        </w:pPr>
                        <w:r w:rsidRPr="00AD2200">
                          <w:rPr>
                            <w:rFonts w:eastAsia="Times New Roman"/>
                            <w:sz w:val="24"/>
                            <w:szCs w:val="24"/>
                          </w:rPr>
                          <w:t>1. Thuốc bảo vệ thực vật đã có trong Danh mục nhưng không đáp ứng quy định tại điểm b khoản 5 Điều 5 Thông tư này được phép lưu hành tối đa sau 05 năm kể từ ngày Thông tư này có hiệu lực.</w:t>
                        </w:r>
                      </w:p>
                      <w:p w:rsidR="00337750" w:rsidRPr="00AD2200" w:rsidRDefault="00337750" w:rsidP="000251CA">
                        <w:pPr>
                          <w:ind w:firstLine="0"/>
                          <w:jc w:val="left"/>
                          <w:rPr>
                            <w:rFonts w:eastAsia="Times New Roman"/>
                            <w:sz w:val="24"/>
                            <w:szCs w:val="24"/>
                          </w:rPr>
                        </w:pPr>
                        <w:r w:rsidRPr="00AD2200">
                          <w:rPr>
                            <w:rFonts w:eastAsia="Times New Roman"/>
                            <w:sz w:val="24"/>
                            <w:szCs w:val="24"/>
                          </w:rPr>
                          <w:t>2. Trước 01 năm đến ngày thực hiện quy định tại khoản 1 Điều này, tổ chức, cá nhân đứng tên đăng ký thuốc bảo vệ thực vật không đáp ứng quy định tại điểm b khoản 5 Điều 5 Thông tư này phải đăng ký 01 hàm lượng với Cục Bảo vệ thực vật để trình Bộ Nông nghiệp và Phát triển nông thôn đưa vào Danh mục theo quy định.</w:t>
                        </w:r>
                      </w:p>
                      <w:p w:rsidR="00337750" w:rsidRPr="00AD2200" w:rsidRDefault="00337750" w:rsidP="000251CA">
                        <w:pPr>
                          <w:ind w:firstLine="0"/>
                          <w:jc w:val="left"/>
                          <w:rPr>
                            <w:rFonts w:eastAsia="Times New Roman"/>
                            <w:sz w:val="24"/>
                            <w:szCs w:val="24"/>
                          </w:rPr>
                        </w:pPr>
                        <w:r w:rsidRPr="00AD2200">
                          <w:rPr>
                            <w:rFonts w:eastAsia="Times New Roman"/>
                            <w:sz w:val="24"/>
                            <w:szCs w:val="24"/>
                          </w:rPr>
                          <w:t>Trong trường hợp tổ chức, cá nhân đứng tên đăng ký thuốc bảo vệ thực vật có nhiều hàm lượng không thực hiện đăng ký 01 hàm lượng, Cục Bảo vệ thực vật lựa chọn 01 hàm lượng cao nhất trong số các hàm lượng mà thuốc đó đã được đăng ký để trình Bộ Nông nghiệp và Phát triển nông thôn đưa vào Danh mục.</w:t>
                        </w:r>
                      </w:p>
                      <w:p w:rsidR="00337750" w:rsidRPr="00AD2200" w:rsidRDefault="00337750" w:rsidP="000251CA">
                        <w:pPr>
                          <w:ind w:firstLine="0"/>
                          <w:jc w:val="left"/>
                          <w:rPr>
                            <w:rFonts w:eastAsia="Times New Roman"/>
                            <w:sz w:val="24"/>
                            <w:szCs w:val="24"/>
                          </w:rPr>
                        </w:pPr>
                        <w:r w:rsidRPr="00AD2200">
                          <w:rPr>
                            <w:rFonts w:eastAsia="Times New Roman"/>
                            <w:sz w:val="24"/>
                            <w:szCs w:val="24"/>
                          </w:rPr>
                          <w:t>3. Thuốc bảo vệ thực vật không đáp ứng quy định tại điểm b khoản 5 Điều 5; khoản 2 Điều 6; điểm b, điểm c, điểm d khoản 3 Điều 6; khoản 6 Điều 6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a) Đã được cấp Giấy phép khảo nghiệm nhưng chưa thực hiện khảo nghiệm: phải hủy bỏ những đối tượng không đúng quy định của Thông tư này trong giấy phép kể từ ngày Thông tư có hiệu lực;</w:t>
                        </w:r>
                      </w:p>
                      <w:p w:rsidR="00337750" w:rsidRPr="00AD2200" w:rsidRDefault="00337750" w:rsidP="000251CA">
                        <w:pPr>
                          <w:ind w:firstLine="0"/>
                          <w:jc w:val="left"/>
                          <w:rPr>
                            <w:rFonts w:eastAsia="Times New Roman"/>
                            <w:sz w:val="24"/>
                            <w:szCs w:val="24"/>
                          </w:rPr>
                        </w:pPr>
                        <w:r w:rsidRPr="00AD2200">
                          <w:rPr>
                            <w:rFonts w:eastAsia="Times New Roman"/>
                            <w:sz w:val="24"/>
                            <w:szCs w:val="24"/>
                          </w:rPr>
                          <w:t>b) Đối với thuốc đang thực hiện khảo nghiệm hoặc đã khảo nghiệm xong nhưng chưa hoàn thành thủ tục đăng ký thì được tiếp tục khảo nghiệm và đăng ký vào Danh mục. Nếu được đăng ký vào Danh mục thì chỉ được lưu hành tối đa 05 năm kể từ ngày Thông tư có hiệu lực;</w:t>
                        </w:r>
                      </w:p>
                      <w:p w:rsidR="00337750" w:rsidRPr="00AD2200" w:rsidRDefault="00337750" w:rsidP="000251CA">
                        <w:pPr>
                          <w:ind w:firstLine="0"/>
                          <w:jc w:val="left"/>
                          <w:rPr>
                            <w:rFonts w:eastAsia="Times New Roman"/>
                            <w:sz w:val="24"/>
                            <w:szCs w:val="24"/>
                          </w:rPr>
                        </w:pPr>
                        <w:r w:rsidRPr="00AD2200">
                          <w:rPr>
                            <w:rFonts w:eastAsia="Times New Roman"/>
                            <w:sz w:val="24"/>
                            <w:szCs w:val="24"/>
                          </w:rPr>
                          <w:t>c) Đối với thuốc bảo vệ thực vật không đáp ứng quy định tại khoản 2 Điều 6; điểm b, điểm c, điểm d khoản 3 Điều 6; khoản 6 Điều 6 của Thông tư này đã đăng ký vào Danh mục trước khi Thông tư này có hiệu lực, khi Giấy chứng nhận đăng ký thuốc bảo vệ thực vật hết hạn: chỉ được gia hạn cho đủ 02 năm kể từ ngày Thông tư này có hiệu lực.</w:t>
                        </w:r>
                      </w:p>
                      <w:p w:rsidR="00337750" w:rsidRPr="00AD2200" w:rsidRDefault="00337750" w:rsidP="000251CA">
                        <w:pPr>
                          <w:ind w:firstLine="0"/>
                          <w:jc w:val="left"/>
                          <w:rPr>
                            <w:rFonts w:eastAsia="Times New Roman"/>
                            <w:sz w:val="24"/>
                            <w:szCs w:val="24"/>
                          </w:rPr>
                        </w:pPr>
                        <w:r w:rsidRPr="00AD2200">
                          <w:rPr>
                            <w:rFonts w:eastAsia="Times New Roman"/>
                            <w:sz w:val="24"/>
                            <w:szCs w:val="24"/>
                          </w:rPr>
                          <w:t>4. Thuốc bảo vệ thực vật thành phẩm quy định tại điểm đ khoản 3 Điều 6 của Thông tư này có độ độc cấp tính loại III, loại IV theo phân loại GHS, chỉ được nhập khẩu, sản xuất tối đa là 01 năm; chỉ được buôn bán, sử dụng tối đa 02 năm kể từ ngày Thông tư này có hiệu lực.</w:t>
                        </w:r>
                      </w:p>
                      <w:p w:rsidR="00337750" w:rsidRPr="00AD2200" w:rsidRDefault="00337750" w:rsidP="000251CA">
                        <w:pPr>
                          <w:ind w:firstLine="0"/>
                          <w:jc w:val="left"/>
                          <w:rPr>
                            <w:rFonts w:eastAsia="Times New Roman"/>
                            <w:sz w:val="24"/>
                            <w:szCs w:val="24"/>
                          </w:rPr>
                        </w:pPr>
                        <w:r w:rsidRPr="00AD2200">
                          <w:rPr>
                            <w:rFonts w:eastAsia="Times New Roman"/>
                            <w:sz w:val="24"/>
                            <w:szCs w:val="24"/>
                          </w:rPr>
                          <w:t>5. Thuốc bảo vệ thực vật hóa học, thuốc bảo vệ thực vật sinh học chứa hoạt chất pyrethrins, rotenone, nhóm avermectin đăng ký trên cây rau, cây ăn quả và cây chè đã được cấp Giấy phép khảo nghiệm mà không quy định khảo nghiệm thời gian cách ly trước thời điểm Thông tư này có hiệu lực thì phải khảo nghiệm thời gian cách ly.</w:t>
                        </w:r>
                      </w:p>
                      <w:p w:rsidR="00337750" w:rsidRPr="00AD2200" w:rsidRDefault="00337750" w:rsidP="000251CA">
                        <w:pPr>
                          <w:ind w:firstLine="0"/>
                          <w:jc w:val="left"/>
                          <w:rPr>
                            <w:rFonts w:eastAsia="Times New Roman"/>
                            <w:sz w:val="24"/>
                            <w:szCs w:val="24"/>
                          </w:rPr>
                        </w:pPr>
                        <w:r w:rsidRPr="00AD2200">
                          <w:rPr>
                            <w:rFonts w:eastAsia="Times New Roman"/>
                            <w:sz w:val="24"/>
                            <w:szCs w:val="24"/>
                          </w:rPr>
                          <w:t>6. Nhãn thuốc bảo vệ thực vật có nội dung theo quy định tại Thông tư số 03/2013/TT-BNNPTNT ngày 11 tháng 01 năm 2013 của Bộ trưởng Bộ Nông nghiệp và Phát triển nông thôn quy định về quản lý thuốc bảo vệ thực vật được tiếp tục sử dụng tối đa 05 năm kể từ ngày Thông tư này có hiệu lực.</w:t>
                        </w:r>
                      </w:p>
                      <w:p w:rsidR="00337750" w:rsidRPr="00AD2200" w:rsidRDefault="00337750" w:rsidP="000251CA">
                        <w:pPr>
                          <w:ind w:firstLine="0"/>
                          <w:jc w:val="left"/>
                          <w:rPr>
                            <w:rFonts w:eastAsia="Times New Roman"/>
                            <w:sz w:val="24"/>
                            <w:szCs w:val="24"/>
                          </w:rPr>
                        </w:pPr>
                        <w:r w:rsidRPr="00AD2200">
                          <w:rPr>
                            <w:rFonts w:eastAsia="Times New Roman"/>
                            <w:sz w:val="24"/>
                            <w:szCs w:val="24"/>
                          </w:rPr>
                          <w:t>7. Giấy chứng nhận huấn luyện chuyên môn về thuốc bảo vệ thực vật đã được cấp trước ngày Thông tư này có hiệu lực được coi là tương đương với Giấy chứng nhận bồi dưỡng chuyên môn về thuốc bảo vệ thực vật theo quy định của Thông tư này.</w:t>
                        </w:r>
                      </w:p>
                      <w:p w:rsidR="00337750" w:rsidRPr="00AD2200" w:rsidRDefault="00337750" w:rsidP="000251CA">
                        <w:pPr>
                          <w:ind w:firstLine="0"/>
                          <w:jc w:val="left"/>
                          <w:rPr>
                            <w:rFonts w:eastAsia="Times New Roman"/>
                            <w:sz w:val="24"/>
                            <w:szCs w:val="24"/>
                          </w:rPr>
                        </w:pPr>
                        <w:r w:rsidRPr="00AD2200">
                          <w:rPr>
                            <w:rFonts w:eastAsia="Times New Roman"/>
                            <w:sz w:val="24"/>
                            <w:szCs w:val="24"/>
                          </w:rPr>
                          <w:t>8. Các khảo nghiệm đã ký hợp đồng với tổ chức đủ điều kiện khảo nghiệm trước khi Thông tư này có hiệu lực được tiếp tục thực hiện theo quy định của Thông tư số 03/2013/TT-BNNPTNT ngày 11 tháng 01 năm 2013 của Bộ trưởng Bộ Nông nghiệp và Phát triển nông thôn.</w:t>
                        </w:r>
                      </w:p>
                      <w:p w:rsidR="00337750" w:rsidRPr="00AD2200" w:rsidRDefault="00337750" w:rsidP="000251CA">
                        <w:pPr>
                          <w:ind w:firstLine="0"/>
                          <w:jc w:val="left"/>
                          <w:rPr>
                            <w:rFonts w:eastAsia="Times New Roman"/>
                            <w:sz w:val="24"/>
                            <w:szCs w:val="24"/>
                          </w:rPr>
                        </w:pPr>
                        <w:r w:rsidRPr="00AD2200">
                          <w:rPr>
                            <w:rFonts w:eastAsia="Times New Roman"/>
                            <w:b/>
                            <w:bCs/>
                            <w:sz w:val="24"/>
                            <w:szCs w:val="24"/>
                          </w:rPr>
                          <w:lastRenderedPageBreak/>
                          <w:t>Điều 84. Hiệu lực thi hành</w:t>
                        </w:r>
                      </w:p>
                      <w:p w:rsidR="00337750" w:rsidRPr="00AD2200" w:rsidRDefault="00337750" w:rsidP="000251CA">
                        <w:pPr>
                          <w:ind w:firstLine="0"/>
                          <w:jc w:val="left"/>
                          <w:rPr>
                            <w:rFonts w:eastAsia="Times New Roman"/>
                            <w:sz w:val="24"/>
                            <w:szCs w:val="24"/>
                          </w:rPr>
                        </w:pPr>
                        <w:r w:rsidRPr="00AD2200">
                          <w:rPr>
                            <w:rFonts w:eastAsia="Times New Roman"/>
                            <w:sz w:val="24"/>
                            <w:szCs w:val="24"/>
                          </w:rPr>
                          <w:t>Thông tư này có hiệu lực thi hành kể từ ngày 01 tháng 8 năm 2015.</w:t>
                        </w:r>
                      </w:p>
                      <w:p w:rsidR="00337750" w:rsidRPr="00AD2200" w:rsidRDefault="00337750" w:rsidP="000251CA">
                        <w:pPr>
                          <w:ind w:firstLine="0"/>
                          <w:jc w:val="left"/>
                          <w:rPr>
                            <w:rFonts w:eastAsia="Times New Roman"/>
                            <w:sz w:val="24"/>
                            <w:szCs w:val="24"/>
                            <w:u w:val="single"/>
                          </w:rPr>
                        </w:pPr>
                        <w:r w:rsidRPr="00AD2200">
                          <w:rPr>
                            <w:rFonts w:eastAsia="Times New Roman"/>
                            <w:sz w:val="24"/>
                            <w:szCs w:val="24"/>
                            <w:u w:val="single"/>
                          </w:rPr>
                          <w:t>Thông tư này thay thế:</w:t>
                        </w:r>
                      </w:p>
                      <w:p w:rsidR="00337750" w:rsidRPr="00AD2200" w:rsidRDefault="00337750" w:rsidP="000251CA">
                        <w:pPr>
                          <w:ind w:firstLine="0"/>
                          <w:jc w:val="left"/>
                          <w:rPr>
                            <w:rFonts w:eastAsia="Times New Roman"/>
                            <w:sz w:val="24"/>
                            <w:szCs w:val="24"/>
                          </w:rPr>
                        </w:pPr>
                        <w:r w:rsidRPr="00AD2200">
                          <w:rPr>
                            <w:rFonts w:eastAsia="Times New Roman"/>
                            <w:sz w:val="24"/>
                            <w:szCs w:val="24"/>
                          </w:rPr>
                          <w:t>Thông tư số 03/2013/TT-BNNPTNT ngày 11 tháng 01 năm 2013 của Bộ trưởng Bộ Nông nghiệp và Phát triển nông thôn quy định về quản lý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Thông tư số 14/2013/TT-BNNPTNT ngày 25 tháng 02 năm 2013 của Bộ trưởng Bộ Nông nghiệp và Phát triển nông thôn quy định cấp Giấy chứng nhận đủ điều kiện sản xuất, kinh doanh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Thông tư số 77/2009/TT-BNNPTNT ngày 10 tháng 12 năm 2009 của Bộ trưởng Bộ Nông nghiệp và Phát triển nông thôn quy định về kiểm tra nhà nước chất lượng thuốc bảo vệ thực vật nhập khẩu;</w:t>
                        </w:r>
                      </w:p>
                      <w:p w:rsidR="00337750" w:rsidRPr="00AD2200" w:rsidRDefault="00337750" w:rsidP="000251CA">
                        <w:pPr>
                          <w:ind w:firstLine="0"/>
                          <w:jc w:val="left"/>
                          <w:rPr>
                            <w:rFonts w:eastAsia="Times New Roman"/>
                            <w:sz w:val="24"/>
                            <w:szCs w:val="24"/>
                          </w:rPr>
                        </w:pPr>
                        <w:r w:rsidRPr="00AD2200">
                          <w:rPr>
                            <w:rFonts w:eastAsia="Times New Roman"/>
                            <w:sz w:val="24"/>
                            <w:szCs w:val="24"/>
                          </w:rPr>
                          <w:t>Điều 2 Thông tư số 18/2011/TT-BNNPTNT ngày 06 tháng 4 năm 2011 của Bộ trưởng Bộ Nông nghiệp và Phát triển nông thôn về sửa đổi, bổ sung, bãi bỏ một số quy định về thủ tục hành chính trong lĩnh vực bảo vệ và kiểm dịch thực vật theo Nghị quyết số 57/NQ-CP ngày 15 tháng 12 năm 2010;</w:t>
                        </w:r>
                      </w:p>
                      <w:p w:rsidR="00337750" w:rsidRPr="00AD2200" w:rsidRDefault="00337750" w:rsidP="000251CA">
                        <w:pPr>
                          <w:ind w:firstLine="0"/>
                          <w:jc w:val="left"/>
                          <w:rPr>
                            <w:rFonts w:eastAsia="Times New Roman"/>
                            <w:sz w:val="24"/>
                            <w:szCs w:val="24"/>
                          </w:rPr>
                        </w:pPr>
                        <w:r w:rsidRPr="00AD2200">
                          <w:rPr>
                            <w:rFonts w:eastAsia="Times New Roman"/>
                            <w:sz w:val="24"/>
                            <w:szCs w:val="24"/>
                          </w:rPr>
                          <w:t>Quyết định số 97/2008/QĐ-BNN ngày 06 tháng 10 năm 2008 của Bộ trưởng Bộ Nông nghiệp và Phát triển nông thôn quy định về việc cấp chứng chỉ hành nghề sản xuất, gia công, sang chai, đóng gói, buôn bán thuốc bảo vệ thực vật;</w:t>
                        </w:r>
                      </w:p>
                      <w:p w:rsidR="00337750" w:rsidRPr="00AD2200" w:rsidRDefault="00337750" w:rsidP="000251CA">
                        <w:pPr>
                          <w:ind w:firstLine="0"/>
                          <w:jc w:val="left"/>
                          <w:rPr>
                            <w:rFonts w:eastAsia="Times New Roman"/>
                            <w:sz w:val="24"/>
                            <w:szCs w:val="24"/>
                          </w:rPr>
                        </w:pPr>
                        <w:r w:rsidRPr="00AD2200">
                          <w:rPr>
                            <w:rFonts w:eastAsia="Times New Roman"/>
                            <w:sz w:val="24"/>
                            <w:szCs w:val="24"/>
                          </w:rPr>
                          <w:t>Điều 2 Thông tư số 85 /2011/TT-BNNPTNT ngày 14 tháng 12 năm 2011 của Bộ trưởng Bộ Nông nghiệp và Phát triển nông thôn về sửa đổi, bổ sung một số điều của Quyết định số 89/2007/QĐ-BNN ngày 01 tháng 11 năm 2007 quy định quản lý nhà nước về hoạt động xông hơi khử trùng vật thể thuộc diện kiểm dịch thực vật và Quyết định số 97/2008/QĐ-BNN ngày 6/10/2008 Quy định về việc cấp chứng chỉ hành nghề sản xuất, gia công, sang chai, đóng gói, buôn bán thuốc bảo vệ thực vật của Bộ Nông nghiệp và Phát triển nông thôn.</w:t>
                        </w:r>
                      </w:p>
                      <w:p w:rsidR="00337750" w:rsidRPr="00AD2200" w:rsidRDefault="00337750" w:rsidP="000251CA">
                        <w:pPr>
                          <w:ind w:firstLine="0"/>
                          <w:jc w:val="left"/>
                          <w:rPr>
                            <w:rFonts w:eastAsia="Times New Roman"/>
                            <w:sz w:val="24"/>
                            <w:szCs w:val="24"/>
                          </w:rPr>
                        </w:pPr>
                        <w:r w:rsidRPr="00AD2200">
                          <w:rPr>
                            <w:rFonts w:eastAsia="Times New Roman"/>
                            <w:sz w:val="24"/>
                            <w:szCs w:val="24"/>
                          </w:rPr>
                          <w:t>Trong quá trình thực hiện Thông tư, nếu có khó khăn, vướng mắc, các tổ chức, cá nhân phản ánh về Bộ Nông nghiệp và Phát triển nông thôn (qua Cục Bảo vệ thực vật) để xem xét, sửa đổi, bổ sung./.</w:t>
                        </w:r>
                      </w:p>
                    </w:tc>
                  </w:tr>
                </w:tbl>
                <w:p w:rsidR="00337750" w:rsidRPr="00AD2200" w:rsidRDefault="00337750" w:rsidP="000251CA">
                  <w:pPr>
                    <w:ind w:firstLine="0"/>
                    <w:jc w:val="left"/>
                    <w:rPr>
                      <w:rFonts w:eastAsia="Times New Roman"/>
                      <w:sz w:val="24"/>
                      <w:szCs w:val="24"/>
                    </w:rPr>
                  </w:pPr>
                </w:p>
              </w:tc>
            </w:tr>
          </w:tbl>
          <w:p w:rsidR="00337750" w:rsidRPr="00AD2200" w:rsidRDefault="00337750" w:rsidP="000251CA">
            <w:pPr>
              <w:ind w:firstLine="0"/>
              <w:jc w:val="left"/>
              <w:rPr>
                <w:rFonts w:eastAsia="Times New Roman"/>
                <w:sz w:val="24"/>
                <w:szCs w:val="24"/>
              </w:rPr>
            </w:pPr>
          </w:p>
        </w:tc>
      </w:tr>
    </w:tbl>
    <w:p w:rsidR="00337750" w:rsidRPr="00AD2200" w:rsidRDefault="00337750" w:rsidP="000251CA">
      <w:pPr>
        <w:pBdr>
          <w:top w:val="single" w:sz="6" w:space="1" w:color="auto"/>
        </w:pBdr>
        <w:ind w:firstLine="0"/>
        <w:jc w:val="center"/>
        <w:rPr>
          <w:rFonts w:ascii="Arial" w:eastAsia="Times New Roman" w:hAnsi="Arial" w:cs="Arial"/>
          <w:vanish/>
          <w:sz w:val="24"/>
          <w:szCs w:val="24"/>
        </w:rPr>
      </w:pPr>
      <w:r w:rsidRPr="00AD2200">
        <w:rPr>
          <w:rFonts w:ascii="Arial" w:eastAsia="Times New Roman" w:hAnsi="Arial" w:cs="Arial"/>
          <w:vanish/>
          <w:sz w:val="24"/>
          <w:szCs w:val="24"/>
        </w:rPr>
        <w:lastRenderedPageBreak/>
        <w:t>Bottom of Form</w:t>
      </w:r>
    </w:p>
    <w:p w:rsidR="0080367D" w:rsidRPr="00AD2200" w:rsidRDefault="0080367D" w:rsidP="000251CA">
      <w:pPr>
        <w:rPr>
          <w:sz w:val="24"/>
          <w:szCs w:val="24"/>
        </w:rPr>
      </w:pPr>
    </w:p>
    <w:sectPr w:rsidR="0080367D" w:rsidRPr="00AD2200" w:rsidSect="00A642CD">
      <w:pgSz w:w="11907" w:h="16840" w:code="9"/>
      <w:pgMar w:top="1008" w:right="1138" w:bottom="100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50"/>
    <w:rsid w:val="000251CA"/>
    <w:rsid w:val="000F3596"/>
    <w:rsid w:val="001269A4"/>
    <w:rsid w:val="001749BD"/>
    <w:rsid w:val="001D4AF4"/>
    <w:rsid w:val="001D609E"/>
    <w:rsid w:val="002A644F"/>
    <w:rsid w:val="00337750"/>
    <w:rsid w:val="003552C1"/>
    <w:rsid w:val="00363454"/>
    <w:rsid w:val="00391A07"/>
    <w:rsid w:val="00493414"/>
    <w:rsid w:val="005836DA"/>
    <w:rsid w:val="005C63CF"/>
    <w:rsid w:val="0079611F"/>
    <w:rsid w:val="0080367D"/>
    <w:rsid w:val="00990E13"/>
    <w:rsid w:val="00A642CD"/>
    <w:rsid w:val="00A93CD8"/>
    <w:rsid w:val="00AD2200"/>
    <w:rsid w:val="00AF3AA0"/>
    <w:rsid w:val="00B3382B"/>
    <w:rsid w:val="00B41EAC"/>
    <w:rsid w:val="00B912A2"/>
    <w:rsid w:val="00B97E46"/>
    <w:rsid w:val="00BF4A68"/>
    <w:rsid w:val="00C37DDA"/>
    <w:rsid w:val="00CF3A5C"/>
    <w:rsid w:val="00E173A0"/>
    <w:rsid w:val="00FB3C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337750"/>
    <w:pPr>
      <w:pBdr>
        <w:bottom w:val="single" w:sz="6" w:space="1" w:color="auto"/>
      </w:pBdr>
      <w:spacing w:after="0"/>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37750"/>
    <w:rPr>
      <w:rFonts w:ascii="Arial" w:eastAsia="Times New Roman" w:hAnsi="Arial" w:cs="Arial"/>
      <w:vanish/>
      <w:sz w:val="16"/>
      <w:szCs w:val="16"/>
    </w:rPr>
  </w:style>
  <w:style w:type="paragraph" w:styleId="NormalWeb">
    <w:name w:val="Normal (Web)"/>
    <w:basedOn w:val="Normal"/>
    <w:uiPriority w:val="99"/>
    <w:unhideWhenUsed/>
    <w:rsid w:val="00337750"/>
    <w:pPr>
      <w:spacing w:before="100" w:beforeAutospacing="1" w:after="100" w:afterAutospacing="1"/>
      <w:ind w:firstLine="0"/>
      <w:jc w:val="left"/>
    </w:pPr>
    <w:rPr>
      <w:rFonts w:eastAsia="Times New Roman"/>
      <w:sz w:val="24"/>
      <w:szCs w:val="24"/>
    </w:rPr>
  </w:style>
  <w:style w:type="character" w:styleId="Strong">
    <w:name w:val="Strong"/>
    <w:basedOn w:val="DefaultParagraphFont"/>
    <w:uiPriority w:val="22"/>
    <w:qFormat/>
    <w:rsid w:val="00337750"/>
    <w:rPr>
      <w:b/>
      <w:bCs/>
    </w:rPr>
  </w:style>
  <w:style w:type="character" w:styleId="Emphasis">
    <w:name w:val="Emphasis"/>
    <w:basedOn w:val="DefaultParagraphFont"/>
    <w:uiPriority w:val="20"/>
    <w:qFormat/>
    <w:rsid w:val="00337750"/>
    <w:rPr>
      <w:i/>
      <w:iCs/>
    </w:rPr>
  </w:style>
  <w:style w:type="paragraph" w:styleId="z-BottomofForm">
    <w:name w:val="HTML Bottom of Form"/>
    <w:basedOn w:val="Normal"/>
    <w:next w:val="Normal"/>
    <w:link w:val="z-BottomofFormChar"/>
    <w:hidden/>
    <w:uiPriority w:val="99"/>
    <w:semiHidden/>
    <w:unhideWhenUsed/>
    <w:rsid w:val="00337750"/>
    <w:pPr>
      <w:pBdr>
        <w:top w:val="single" w:sz="6" w:space="1" w:color="auto"/>
      </w:pBdr>
      <w:spacing w:after="0"/>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37750"/>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337750"/>
    <w:pPr>
      <w:pBdr>
        <w:bottom w:val="single" w:sz="6" w:space="1" w:color="auto"/>
      </w:pBdr>
      <w:spacing w:after="0"/>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37750"/>
    <w:rPr>
      <w:rFonts w:ascii="Arial" w:eastAsia="Times New Roman" w:hAnsi="Arial" w:cs="Arial"/>
      <w:vanish/>
      <w:sz w:val="16"/>
      <w:szCs w:val="16"/>
    </w:rPr>
  </w:style>
  <w:style w:type="paragraph" w:styleId="NormalWeb">
    <w:name w:val="Normal (Web)"/>
    <w:basedOn w:val="Normal"/>
    <w:uiPriority w:val="99"/>
    <w:unhideWhenUsed/>
    <w:rsid w:val="00337750"/>
    <w:pPr>
      <w:spacing w:before="100" w:beforeAutospacing="1" w:after="100" w:afterAutospacing="1"/>
      <w:ind w:firstLine="0"/>
      <w:jc w:val="left"/>
    </w:pPr>
    <w:rPr>
      <w:rFonts w:eastAsia="Times New Roman"/>
      <w:sz w:val="24"/>
      <w:szCs w:val="24"/>
    </w:rPr>
  </w:style>
  <w:style w:type="character" w:styleId="Strong">
    <w:name w:val="Strong"/>
    <w:basedOn w:val="DefaultParagraphFont"/>
    <w:uiPriority w:val="22"/>
    <w:qFormat/>
    <w:rsid w:val="00337750"/>
    <w:rPr>
      <w:b/>
      <w:bCs/>
    </w:rPr>
  </w:style>
  <w:style w:type="character" w:styleId="Emphasis">
    <w:name w:val="Emphasis"/>
    <w:basedOn w:val="DefaultParagraphFont"/>
    <w:uiPriority w:val="20"/>
    <w:qFormat/>
    <w:rsid w:val="00337750"/>
    <w:rPr>
      <w:i/>
      <w:iCs/>
    </w:rPr>
  </w:style>
  <w:style w:type="paragraph" w:styleId="z-BottomofForm">
    <w:name w:val="HTML Bottom of Form"/>
    <w:basedOn w:val="Normal"/>
    <w:next w:val="Normal"/>
    <w:link w:val="z-BottomofFormChar"/>
    <w:hidden/>
    <w:uiPriority w:val="99"/>
    <w:semiHidden/>
    <w:unhideWhenUsed/>
    <w:rsid w:val="00337750"/>
    <w:pPr>
      <w:pBdr>
        <w:top w:val="single" w:sz="6" w:space="1" w:color="auto"/>
      </w:pBdr>
      <w:spacing w:after="0"/>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3775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2328">
      <w:bodyDiv w:val="1"/>
      <w:marLeft w:val="0"/>
      <w:marRight w:val="0"/>
      <w:marTop w:val="0"/>
      <w:marBottom w:val="0"/>
      <w:divBdr>
        <w:top w:val="none" w:sz="0" w:space="0" w:color="auto"/>
        <w:left w:val="none" w:sz="0" w:space="0" w:color="auto"/>
        <w:bottom w:val="none" w:sz="0" w:space="0" w:color="auto"/>
        <w:right w:val="none" w:sz="0" w:space="0" w:color="auto"/>
      </w:divBdr>
      <w:divsChild>
        <w:div w:id="490952396">
          <w:marLeft w:val="0"/>
          <w:marRight w:val="0"/>
          <w:marTop w:val="0"/>
          <w:marBottom w:val="0"/>
          <w:divBdr>
            <w:top w:val="none" w:sz="0" w:space="0" w:color="auto"/>
            <w:left w:val="none" w:sz="0" w:space="0" w:color="auto"/>
            <w:bottom w:val="none" w:sz="0" w:space="0" w:color="auto"/>
            <w:right w:val="none" w:sz="0" w:space="0" w:color="auto"/>
          </w:divBdr>
          <w:divsChild>
            <w:div w:id="1625768008">
              <w:marLeft w:val="0"/>
              <w:marRight w:val="0"/>
              <w:marTop w:val="0"/>
              <w:marBottom w:val="0"/>
              <w:divBdr>
                <w:top w:val="none" w:sz="0" w:space="0" w:color="auto"/>
                <w:left w:val="none" w:sz="0" w:space="0" w:color="auto"/>
                <w:bottom w:val="none" w:sz="0" w:space="0" w:color="auto"/>
                <w:right w:val="none" w:sz="0" w:space="0" w:color="auto"/>
              </w:divBdr>
              <w:divsChild>
                <w:div w:id="1040058247">
                  <w:marLeft w:val="0"/>
                  <w:marRight w:val="0"/>
                  <w:marTop w:val="0"/>
                  <w:marBottom w:val="0"/>
                  <w:divBdr>
                    <w:top w:val="none" w:sz="0" w:space="0" w:color="auto"/>
                    <w:left w:val="none" w:sz="0" w:space="0" w:color="auto"/>
                    <w:bottom w:val="none" w:sz="0" w:space="0" w:color="auto"/>
                    <w:right w:val="none" w:sz="0" w:space="0" w:color="auto"/>
                  </w:divBdr>
                  <w:divsChild>
                    <w:div w:id="1699550538">
                      <w:marLeft w:val="0"/>
                      <w:marRight w:val="0"/>
                      <w:marTop w:val="0"/>
                      <w:marBottom w:val="0"/>
                      <w:divBdr>
                        <w:top w:val="none" w:sz="0" w:space="0" w:color="auto"/>
                        <w:left w:val="none" w:sz="0" w:space="0" w:color="auto"/>
                        <w:bottom w:val="none" w:sz="0" w:space="0" w:color="auto"/>
                        <w:right w:val="none" w:sz="0" w:space="0" w:color="auto"/>
                      </w:divBdr>
                      <w:divsChild>
                        <w:div w:id="44457086">
                          <w:marLeft w:val="0"/>
                          <w:marRight w:val="0"/>
                          <w:marTop w:val="0"/>
                          <w:marBottom w:val="0"/>
                          <w:divBdr>
                            <w:top w:val="none" w:sz="0" w:space="0" w:color="auto"/>
                            <w:left w:val="none" w:sz="0" w:space="0" w:color="auto"/>
                            <w:bottom w:val="none" w:sz="0" w:space="0" w:color="auto"/>
                            <w:right w:val="none" w:sz="0" w:space="0" w:color="auto"/>
                          </w:divBdr>
                          <w:divsChild>
                            <w:div w:id="2042976025">
                              <w:marLeft w:val="0"/>
                              <w:marRight w:val="0"/>
                              <w:marTop w:val="0"/>
                              <w:marBottom w:val="0"/>
                              <w:divBdr>
                                <w:top w:val="none" w:sz="0" w:space="0" w:color="auto"/>
                                <w:left w:val="none" w:sz="0" w:space="0" w:color="auto"/>
                                <w:bottom w:val="none" w:sz="0" w:space="0" w:color="auto"/>
                                <w:right w:val="none" w:sz="0" w:space="0" w:color="auto"/>
                              </w:divBdr>
                              <w:divsChild>
                                <w:div w:id="2129006935">
                                  <w:marLeft w:val="0"/>
                                  <w:marRight w:val="0"/>
                                  <w:marTop w:val="131"/>
                                  <w:marBottom w:val="0"/>
                                  <w:divBdr>
                                    <w:top w:val="none" w:sz="0" w:space="0" w:color="auto"/>
                                    <w:left w:val="none" w:sz="0" w:space="0" w:color="auto"/>
                                    <w:bottom w:val="none" w:sz="0" w:space="0" w:color="auto"/>
                                    <w:right w:val="none" w:sz="0" w:space="0" w:color="auto"/>
                                  </w:divBdr>
                                </w:div>
                                <w:div w:id="12409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18345</Words>
  <Characters>104569</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2016-09-13T04:56:00Z</cp:lastPrinted>
  <dcterms:created xsi:type="dcterms:W3CDTF">2017-06-08T09:25:00Z</dcterms:created>
  <dcterms:modified xsi:type="dcterms:W3CDTF">2017-06-08T09:25:00Z</dcterms:modified>
</cp:coreProperties>
</file>